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447" w:left="120" w:right="120"/>
        <w:jc w:val="both"/>
        <w:rPr>
          <w:rFonts w:ascii="Arial" w:hAnsi="Arial"/>
          <w:b w:val="0"/>
          <w:i w:val="0"/>
          <w:caps w:val="0"/>
          <w:color w:val="000000"/>
          <w:spacing w:val="0"/>
          <w:sz w:val="24"/>
        </w:rPr>
      </w:pPr>
      <w:r>
        <w:rPr>
          <w:rFonts w:ascii="Arial" w:hAnsi="Arial"/>
          <w:b w:val="0"/>
          <w:i w:val="0"/>
          <w:caps w:val="0"/>
          <w:color w:val="000000"/>
          <w:spacing w:val="0"/>
          <w:sz w:val="24"/>
        </w:rPr>
        <w:t>﻿</w:t>
      </w:r>
    </w:p>
    <w:tbl>
      <w:tblPr>
        <w:tblW w:type="auto" w:w="0"/>
        <w:tblLayout w:type="fixed"/>
      </w:tblPr>
      <w:tblGrid>
        <w:gridCol w:w="5599"/>
        <w:gridCol w:w="7335"/>
      </w:tblGrid>
      <w:tr>
        <w:tc>
          <w:tcPr>
            <w:tcW w:type="dxa" w:w="5599"/>
            <w:vAlign w:val="center"/>
          </w:tcPr>
          <w:p w14:paraId="02000000">
            <w:pPr>
              <w:spacing w:after="0" w:before="0"/>
              <w:ind w:firstLine="0" w:left="0" w:right="0"/>
              <w:jc w:val="both"/>
              <w:rPr>
                <w:rFonts w:ascii="Arial" w:hAnsi="Arial"/>
                <w:sz w:val="24"/>
              </w:rPr>
            </w:pPr>
            <w:r>
              <w:rPr>
                <w:rFonts w:ascii="Arial" w:hAnsi="Arial"/>
                <w:sz w:val="24"/>
              </w:rPr>
              <w:t>Зарегистрирован постановлением Думы КАО от 17.12.1998 №15/253</w:t>
            </w:r>
          </w:p>
        </w:tc>
        <w:tc>
          <w:tcPr>
            <w:tcW w:type="dxa" w:w="7335"/>
            <w:vAlign w:val="center"/>
          </w:tcPr>
          <w:p w14:paraId="03000000">
            <w:pPr>
              <w:spacing w:after="0" w:before="0"/>
              <w:ind w:firstLine="0" w:left="0" w:right="0"/>
              <w:jc w:val="both"/>
              <w:rPr>
                <w:rFonts w:ascii="Arial" w:hAnsi="Arial"/>
                <w:sz w:val="24"/>
              </w:rPr>
            </w:pPr>
            <w:r>
              <w:rPr>
                <w:rFonts w:ascii="Arial" w:hAnsi="Arial"/>
                <w:sz w:val="24"/>
              </w:rPr>
              <w:t>Утвержден решением от 11.02.1998 №23 III-й сессии первого созыва Собрания депутатов Тигильского района</w:t>
            </w:r>
          </w:p>
        </w:tc>
      </w:tr>
    </w:tbl>
    <w:p w14:paraId="04000000">
      <w:pPr>
        <w:spacing w:after="60" w:before="24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МУНИЦИПАЛЬНОГО ОБРАЗОВАНИЯ ТИГИЛЬСКИЙ МУНИЦИПАЛЬНЫЙ РАЙОН</w:t>
      </w:r>
    </w:p>
    <w:p w14:paraId="05000000">
      <w:pPr>
        <w:spacing w:after="60" w:before="24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6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Тигильского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13.01.1999 №58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17.05.2006 №31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30.01.2007 №19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"https://pravo-search.minjust.ru/bigs/showDocument.html?id=EAF64B0B-1938-4682-B1B0-94F50FEC3ACC"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25.05.2008 №21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"https://pravo-search.minjust.ru/bigs/showDocument.html?id=1B258354-2FA5-4393-BD71-AF877194B8C3"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27.04.2009 №3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"https://pravo-search.minjust.ru/bigs/showDocument.html?id=E5C5678D-E0CE-42D1-9A4A-E15F6197DE09"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15.09.2009 №7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"https://pravo-search.minjust.ru/bigs/showDocument.html?id=45ABE9C0-66D0-47D4-9FCF-3F8DD70F5F25"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05.04.2010 №1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"https://pravo-search.minjust.ru/bigs/showDocument.html?id=92C47824-B4F3-4E90-829B-C512E85D43A9"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29.03.2011 №4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"https://pravo-search.minjust.ru/bigs/showDocument.html?id=A7DCBAC6-310A-4C73-87FF-B1625422AC3D"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20.03.2012 №7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"https://pravo-search.minjust.ru/bigs/showDocument.html?id=B43C1F0F-2FE3-432B-968C-FC13BE35624B"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27.09.2013 №07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"https://pravo-search.minjust.ru/bigs/showDocument.html?id=BA651D36-8D6C-4BBA-ABC7-CF9639001A5D"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27.09.2013 №08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"https://pravo-search.minjust.ru/bigs/showDocument.html?id=B868173F-4AAE-4D31-A9BC-F628D79DACE0"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16.12.2013 №04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"https://pravo-search.minjust.ru/bigs/showDocument.html?id=7209DEDA-8793-4BA5-BD4D-40B2911921F0"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16.12.2013 №05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"https://pravo-search.minjust.ru/bigs/showDocument.html?id=541EF315-0216-4B18-AACB-E3A5CB127D17"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17.03.2014 №02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"https://pravo-search.minjust.ru/bigs/showDocument.html?id=D2932554-F0DC-4D2A-A2E0-5B657AD3961E"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19.06.2014 №02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"https://pravo-search.minjust.ru/bigs/showDocument.html?id=BB7ED3B3-A1A7-4188-AB49-97BB489C4441"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18.12.2014 №02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"https://pravo-search.minjust.ru/bigs/showDocument.html?id=447C4B1A-F575-4C43-A336-99079E8B1DCF"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18.06.2015 №04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"https://pravo-search.minjust.ru/bigs/showDocument.html?id=0589DBCC-C84E-4984-A28B-3DD3968E7055"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17.09.2015 №03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"https://pravo-search.minjust.ru/bigs/showDocument.html?id=7ED1B787-6640-4EE6-B1CB-DCB1E8A6B78A"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"https://pravo-search.minjust.ru/bigs/showDocument.html?id=27BB9BEB-7350-42CB-9F96-38C4458C1DD7"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17.06.2016 №07-нп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"https://pravo-search.minjust.ru/bigs/showDocument.html?id=365A1C7F-4192-4931-BA49-50EE08FD698B"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16.03.2017 №36-нп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"https://pravo-search.minjust.ru/bigs/showDocument.html?id=84434C03-9114-4558-8F2E-4D10075329B9"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15.06.2017 №44-нп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"https://pravo-search.minjust.ru/bigs/showDocument.html?id=A256AF0B-7F6C-4BC6-BFF5-AD72717750F2"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25.09.2017 №48-нп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"https://pravo-search.minjust.ru/bigs/showDocument.html?id=C3D0F71D-EF78-4262-AD19-3187558BDF30"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20.12.2017 №59-нп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"https://pravo-search.minjust.ru/bigs/showDocument.html?id=C64B0F9C-35FF-4F87-8F8C-F5A4E3765388"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№65-нп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"https://pravo-search.minjust.ru/bigs/showDocument.html?id=6C0663B5-51CE-465E-AB0F-ADE087E74E7C"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17.09.2018 №78-нп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"https://pravo-search.minjust.ru/bigs/showDocument.html?id=B6982822-6BDB-4584-B32E-533A9080CC98"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12.12.2018 №87-нп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"https://pravo-search.minjust.ru/bigs/showDocument.html?id=7281CCFA-8FE0-45AB-BACB-CFA7F0519F0A"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12.03.2019 №96-нп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"https://pravo-search.minjust.ru/bigs/showDocument.html?id=CA6B5EE8-8FF7-4D9C-B045-E12A1F38FE97"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color w:val="000000"/>
          <w:spacing w:val="0"/>
          <w:sz w:val="24"/>
        </w:rPr>
        <w:t>(</w:t>
      </w:r>
      <w:r>
        <w:rPr>
          <w:rFonts w:ascii="Arial" w:hAnsi="Arial"/>
          <w:b w:val="0"/>
          <w:i w:val="0"/>
          <w:caps w:val="0"/>
          <w:strike w:val="0"/>
          <w:color w:val="000000"/>
          <w:spacing w:val="0"/>
          <w:sz w:val="24"/>
          <w:u/>
        </w:rPr>
        <w:t>утратило силу</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w:t>
      </w:r>
      <w:r>
        <w:rPr>
          <w:rFonts w:ascii="Arial" w:hAnsi="Arial"/>
          <w:b w:val="0"/>
          <w:i w:val="0"/>
          <w:caps w:val="0"/>
          <w:color w:val="000000"/>
          <w:spacing w:val="0"/>
          <w:sz w:val="24"/>
        </w:rPr>
        <w:t>ием Собрания депутатов Тигильского муниципального района от 21.10.2019 №120-нп)</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"https://pravo-search.minjust.ru/bigs/showDocument.html?id=61D3CC96-CDBB-4FD4-8763-8C335FDC59F6"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"https://pravo-search.minjust.ru/bigs/showDocument.html?id=86FBACEC-4940-4F75-B26F-EB9C998B7527"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06.09.2019 №112-нп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"https://pravo-search.minjust.ru/bigs/showDocument.html?id=A523C0BC-B7D5-4AF6-80E7-0A75AF428089"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20.12.2019 №121-нп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"https://pravo-search.minjust.ru/bigs/showDocument.html?id=D71CE91C-877F-4DAB-8708-F05DCD6BF423"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20.12.2019 №122-нп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"https://pravo-search.minjust.ru/bigs/showDocument.html?id=2E72BB09-5AC2-4E66-9001-0BF2B0077559"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09.04.2020 №135-нп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"https://pravo-search.minjust.ru/bigs/showDocument.html?id=80347115-C3A3-469A-8DF2-DBC160AEF4A6"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25.09.2020 №156-нп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"https://pravo-search.minjust.ru/bigs/showDocument.html?id=28806C05-1D6B-4E56-86CB-FFBBAE89F440"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24.03.2021 №12-нп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"https://pravo-search.minjust.ru/bigs/showDocument.html?id=B045F2DA-9CB5-46F0-9BA8-722BCC35F587"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23.06.2021 №23-нп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"https://pravo-search.minjust.ru/bigs/showDocument.html?id=3861CB2A-4E35-4EE9-848D-6E8EC5959010"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22.09.2021 №36-нп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"https://pravo-search.minjust.ru/bigs/showDocument.html?id=4AB0149B-4541-42FF-A897-231E756D5FDE"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30.12.2021 №53-нп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"https://pravo-search.minjust.ru/bigs/showDocument.html?id=4E7037BC-B08C-477D-B897-816801F786FB"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w:t>
      </w:r>
      <w:r>
        <w:rPr>
          <w:rFonts w:ascii="Arial" w:hAnsi="Arial"/>
          <w:b w:val="0"/>
          <w:i w:val="0"/>
          <w:caps w:val="0"/>
          <w:strike w:val="0"/>
          <w:color w:val="0000FF"/>
          <w:spacing w:val="0"/>
          <w:sz w:val="24"/>
          <w:u w:color="000000" w:val="single"/>
        </w:rPr>
        <w:t>7.06.2022 №66-нп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"https://pravo-search.minjust.ru/bigs/showDocument.html?id=C1591114-651E-4B38-A317-378B35E41472"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29.12.2022 №81-нп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"https://pravo-search.minjust.ru/bigs/showDocument.html?id=8C55A4DE-49BD-4408-B8F0-EA349CC930FA"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27.06.2023 №90-нп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"https://pravo-search.minjust.ru/bigs/showDocument.html?id=922CD3D8-88F0-4673-9F50-0683C41F4645"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26.09.2023 №94-нп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"https://pravo-search.minjust.ru/bigs/showDocument.html?id=6A42B205-934B-4380-94E9-13EBDCC97763"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22.12.2023 №99-нп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"https://pravo-search.minjust.ru/bigs/showDocument.html?id=E3F27614-FA84-4DED-AD28-54491892C70B"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№109-нп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6"/>
        </w:rPr>
        <w:t>ГЛАВА 1. ОБЩИЕ ПОЛОЖЕНИЯ</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Собрания депутатов муниципального образования «Тигильский муниципальный район» (далее–Собрание депутатов), представляя интересы населения, проживающего на территории муниципального образования «Тигильский муниципальный район» (далее - муниципальный район) и руководствуясь Конституцией Российской Федерации, федеральными законами и законами Камчатского края, принимают Устав муниципального образования «Тигильский муниципальный район».</w:t>
      </w:r>
    </w:p>
    <w:p w14:paraId="0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Правовая основа муниципального района</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"https://pravo-search.minjust.ru/bigs/showDocument.html?id=B0C6A574-9DF5-4B31-A214-434E92823A15"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 муниципального образования «Тигильский муниципальный район»</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(далее - Устав) имеет прямое действие на всей территории муниципального района, обладает высшей юридической силой по отношению к иным правовым актам, принимаемым органами и должностными лицами местного самоуправления.</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Правовые акты, принимаемые органами и должностными лицами местного самоуправления, не могут противоречить настоящему Уставу.</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Статус муниципального района</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Законом Корякского автономного округа от 23 ноября</w:t>
      </w:r>
      <w:r>
        <w:rPr>
          <w:rFonts w:ascii="Arial" w:hAnsi="Arial"/>
          <w:b w:val="0"/>
          <w:i w:val="0"/>
          <w:caps w:val="0"/>
          <w:color w:val="000000"/>
          <w:spacing w:val="0"/>
          <w:sz w:val="24"/>
        </w:rPr>
        <w:t> </w:t>
      </w:r>
      <w:r>
        <w:rPr>
          <w:rFonts w:ascii="Arial" w:hAnsi="Arial"/>
          <w:b w:val="0"/>
          <w:i w:val="0"/>
          <w:caps w:val="0"/>
          <w:color w:val="000000"/>
          <w:spacing w:val="0"/>
          <w:sz w:val="24"/>
        </w:rPr>
        <w:t>2004 г</w:t>
      </w:r>
      <w:r>
        <w:rPr>
          <w:rFonts w:ascii="Arial" w:hAnsi="Arial"/>
          <w:b w:val="0"/>
          <w:i w:val="0"/>
          <w:caps w:val="0"/>
          <w:color w:val="000000"/>
          <w:spacing w:val="0"/>
          <w:sz w:val="24"/>
        </w:rPr>
        <w:t>. №365-оз «О наделении статусом и определении административных центров муниципальных образований Корякского автономного округа» Тигильский район является муниципальным образованием, которое наделено статусом муниципального района.</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Административным центром муниципального района является с. Тигиль.</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w:t>
      </w:r>
      <w:r>
        <w:rPr>
          <w:rFonts w:ascii="Arial" w:hAnsi="Arial"/>
          <w:b w:val="1"/>
          <w:i w:val="0"/>
          <w:caps w:val="0"/>
          <w:color w:val="000000"/>
          <w:spacing w:val="0"/>
          <w:sz w:val="26"/>
        </w:rPr>
        <w:t> </w:t>
      </w:r>
      <w:r>
        <w:rPr>
          <w:rFonts w:ascii="Arial" w:hAnsi="Arial"/>
          <w:b w:val="1"/>
          <w:i w:val="0"/>
          <w:caps w:val="0"/>
          <w:color w:val="000000"/>
          <w:spacing w:val="0"/>
          <w:sz w:val="26"/>
        </w:rPr>
        <w:t>Границы муниципального района и порядок их изменения</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и территория муниципального образования – Тигильский муниципальный район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"https://pravo-search.minjust.ru/bigs/showDocument.html?id=1976AE9C-5BEE-4228-AB04-9911D8BBE2CF"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09.11.2004 №338-оз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«Тигильский муниципальный район».</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границы муниципального района осуществляется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границах муниципального района находится семь поселений:</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Тигиль»;</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сельское поселение «село Усть-Хайрюзово»;</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сельское поселение «село Седанка»;</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сельское поселение «село Ковран»;</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сельское поселение «село Хайрюзово»;</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сельское поселение «село Воямполка»;</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сельское поселение «село Лесная».</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Территории поселений являются составной частью территории муниципального района.</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Символика муниципального района и порядок ее официального использования</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Полное наименование муниципального образования района: муниципальное образование «Тигильский муниципальный район», краткое наименование муниципального образования: Тигильский муниципальный район.</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Официальными символами муниципального района являются герб, флаг и гимн.</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официального использования герба, флага и гимна устанавливается решением Собрания депутатов.</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 Официальный праздник муниципального района</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Настоящим Уставом устанавливается официальный праздник муниципального района – «День Тигильского района». Праздник отмечается ежегодно 1 апреля, в день образования Тигильского района. Учреждается знаменательная дата муниципального района: «День герба и флага муниципального образования «Тигильский муниципальный район» – 30 октября».</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Награды и почетные звания</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учреждает награды и почётные звания. Указанных наград и почётных званий могут быть удостоены получившие широкое признание жители муниципального района, граждане Российской Федерации, иностранные граждане (подданные), лица без гражданства, за выдающиеся заслуги перед муниципальным районом.</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Наименования наград и почётных званий муниципального района, порядок их присвоения устанавливаются решением Собрания депутатов.</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2. ПРАВОВЫЕ ОСНОВЫ ОРГАНИЗАЦИИ И ОСУЩЕСТВЛЕНИЯ МЕСТНОГО САМОУПРАВЛЕНИЯ В МУНИЦИПАЛЬНОМ РАЙОНЕ</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Местное самоуправление муниципального района</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муниципального района вопросов местного значения муниципального района исходя из интересов населения, с учетом исторических и иных местных традиций.</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граждан на осуществление местного самоуправления</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место жительства которых расположено в пределах муниципального района, осуществляют местное самоуправление в муниципальном районе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 Правовая основа местного самоуправления муниципального района</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и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муниципального района.</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Вопросы местного значения муниципального района</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района;</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района;</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вне границ населенных пунктов в границах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"https://pravo-search.minjust.ru/bigs/showDocument.html?id=61D3CC96-CDBB-4FD4-8763-8C335FDC59F6"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"https://pravo-search.minjust.ru/bigs/showDocument.html?id=3861CB2A-4E35-4EE9-848D-6E8EC5959010"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22.09.2021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"https://pravo-search.minjust.ru/bigs/showDocument.html?id=4AB0149B-4541-42FF-A897-231E756D5FDE"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30.12.2021 №53-нп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"https://pravo-search.minjust.ru/bigs/showDocument.html?id=61D3CC96-CDBB-4FD4-8763-8C335FDC59F6"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"https://pravo-search.minjust.ru/bigs/showDocument.html?id=86FBACEC-4940-4F75-B26F-EB9C998B7527"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06.09.2019 №112-нп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участие в предупреждении и ликвидации последствий чрезвычайных ситуаций на территории муниципального района;</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обеспечение первичных мер пожарной безопасности в границах муниципальных районов за границами городских и сельских населенных пунктов;</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9.1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охраны общественного порядка на территории муниципального района муниципальной милицией;</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мероприятий межпоселенческого характера по охране окружающей среды;</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Pr>
          <w:rFonts w:ascii="Arial" w:hAnsi="Arial"/>
          <w:b w:val="0"/>
          <w:i w:val="0"/>
          <w:caps w:val="0"/>
          <w:color w:val="000000"/>
          <w:spacing w:val="0"/>
          <w:sz w:val="24"/>
        </w:rPr>
        <w:t>), создание условий для осуществления присмотра и ухода за детьми, содержания детей в муниципальных образовательных организациях,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"https://pravo-search.minjust.ru/bigs/showDocument.html?id=84434C03-9114-4558-8F2E-4D10075329B9"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15.06.2017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"https://pravo-search.minjust.ru/bigs/showDocument.html?id=0589DBCC-C84E-4984-A28B-3DD3968E7055"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17.09.2015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"https://pravo-search.minjust.ru/bigs/showDocument.html?id=61D3CC96-CDBB-4FD4-8763-8C335FDC59F6"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w:t>
      </w:r>
      <w:r>
        <w:rPr>
          <w:rFonts w:ascii="Arial" w:hAnsi="Arial"/>
          <w:b w:val="0"/>
          <w:i w:val="0"/>
          <w:caps w:val="0"/>
          <w:color w:val="000000"/>
          <w:spacing w:val="0"/>
          <w:sz w:val="24"/>
        </w:rPr>
        <w:t> </w:t>
      </w:r>
      <w:r>
        <w:rPr>
          <w:rFonts w:ascii="Arial" w:hAnsi="Arial"/>
          <w:b w:val="0"/>
          <w:i w:val="0"/>
          <w:caps w:val="0"/>
          <w:color w:val="000000"/>
          <w:spacing w:val="0"/>
          <w:sz w:val="24"/>
        </w:rPr>
        <w:t>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"https://pravo-search.minjust.ru/bigs/showDocument.html?id=0589DBCC-C84E-4984-A28B-3DD3968E7055"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17.09.2015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"https://pravo-search.minjust.ru/bigs/showDocument.html?id=B6982822-6BDB-4584-B32E-533A9080CC98"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12.12.2018 №87-нп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"https://pravo-search.minjust.ru/bigs/showDocument.html?id=A523C0BC-B7D5-4AF6-80E7-0A75AF428089"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20.12.2019 №121-нп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"https://pravo-search.minjust.ru/bigs/showDocument.html?id=14EB0F9E-FF4C-49C8-BFC5-3EDE32AF8A57"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 марта 2006 года №38-ФЗ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формирование и содержание муниципального архива, включая хранение архивных фондов поселений</w:t>
      </w:r>
      <w:r>
        <w:rPr>
          <w:rFonts w:ascii="Arial" w:hAnsi="Arial"/>
          <w:b w:val="0"/>
          <w:i w:val="0"/>
          <w:caps w:val="0"/>
          <w:color w:val="000000"/>
          <w:spacing w:val="0"/>
          <w:sz w:val="24"/>
        </w:rPr>
        <w:t>;</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содержание на территории муниципального района межпоселенческих мест захоронения, организация ритуальных услуг;</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w:t>
      </w:r>
      <w:r>
        <w:rPr>
          <w:rFonts w:ascii="Arial" w:hAnsi="Arial"/>
          <w:b w:val="0"/>
          <w:i w:val="0"/>
          <w:caps w:val="0"/>
          <w:color w:val="000000"/>
          <w:spacing w:val="0"/>
          <w:sz w:val="24"/>
        </w:rPr>
        <w:t>рритории муниципального района;</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особо охраняемых природных территорий местного значения;</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"https://pravo-search.minjust.ru/bigs/showDocument.html?id=3861CB2A-4E35-4EE9-848D-6E8EC5959010"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22.09.2021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 осуществление мероприятий по обеспечению безопасности людей на водных объектах, охране их жизни и здоровья;</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 создание условий для развития сельскохозяйственного производства в поселениях расширение рынка сельскохозяйственной продукции, сырья и</w:t>
      </w:r>
      <w:r>
        <w:rPr>
          <w:rFonts w:ascii="Arial" w:hAnsi="Arial"/>
          <w:b w:val="0"/>
          <w:i w:val="0"/>
          <w:caps w:val="0"/>
          <w:color w:val="000000"/>
          <w:spacing w:val="0"/>
          <w:sz w:val="24"/>
        </w:rPr>
        <w:t> </w:t>
      </w:r>
      <w:r>
        <w:rPr>
          <w:rFonts w:ascii="Arial" w:hAnsi="Arial"/>
          <w:b w:val="0"/>
          <w:i w:val="0"/>
          <w:caps w:val="0"/>
          <w:color w:val="000000"/>
          <w:spacing w:val="0"/>
          <w:sz w:val="24"/>
        </w:rPr>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"https://pravo-search.minjust.ru/bigs/showDocument.html?id=6C0663B5-51CE-465E-AB0F-ADE087E74E7C"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17.09.2018 №78-нп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31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"https://pravo-search.minjust.ru/bigs/showDocument.html?id=7ED1B787-6640-4EE6-B1CB-DCB1E8A6B78A"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w:t>
      </w:r>
      <w:r>
        <w:rPr>
          <w:rFonts w:ascii="Arial" w:hAnsi="Arial"/>
          <w:b w:val="0"/>
          <w:i w:val="0"/>
          <w:caps w:val="0"/>
          <w:color w:val="000000"/>
          <w:spacing w:val="0"/>
          <w:sz w:val="24"/>
        </w:rPr>
        <w:t> </w:t>
      </w:r>
      <w:r>
        <w:rPr>
          <w:rFonts w:ascii="Arial" w:hAnsi="Arial"/>
          <w:b w:val="0"/>
          <w:i w:val="0"/>
          <w:caps w:val="0"/>
          <w:color w:val="000000"/>
          <w:spacing w:val="0"/>
          <w:sz w:val="24"/>
        </w:rPr>
        <w:t>реализации молодежной политики, организация и осуществление мониторинга реализации молодежной политики;</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"https://pravo-search.minjust.ru/bigs/showDocument.html?id=E3F27614-FA84-4DED-AD28-54491892C70B"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№109-нп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Pr>
          <w:rFonts w:ascii="Arial" w:hAnsi="Arial"/>
          <w:b w:val="0"/>
          <w:i w:val="0"/>
          <w:caps w:val="0"/>
          <w:color w:val="000000"/>
          <w:spacing w:val="0"/>
          <w:sz w:val="24"/>
        </w:rPr>
        <w:t> </w:t>
      </w:r>
      <w:r>
        <w:rPr>
          <w:rFonts w:ascii="Arial" w:hAnsi="Arial"/>
          <w:b w:val="0"/>
          <w:i w:val="0"/>
          <w:caps w:val="0"/>
          <w:color w:val="000000"/>
          <w:spacing w:val="0"/>
          <w:sz w:val="24"/>
        </w:rPr>
        <w:t>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"https://pravo-search.minjust.ru/bigs/showDocument.html?id=E3F27614-FA84-4DED-AD28-54491892C70B"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№109-нп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 осуществление муниципального лесного контроля;</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осуществление мер по противодействию коррупции в границах муниципального района;</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38) осуществление муниципального земельного контроля на межселенной т</w:t>
      </w:r>
      <w:r>
        <w:rPr>
          <w:rFonts w:ascii="Arial" w:hAnsi="Arial"/>
          <w:b w:val="0"/>
          <w:i w:val="0"/>
          <w:caps w:val="0"/>
          <w:color w:val="000000"/>
          <w:spacing w:val="0"/>
          <w:sz w:val="24"/>
        </w:rPr>
        <w:t>ерритории муниципального района;</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39)</w:t>
      </w:r>
      <w:r>
        <w:rPr>
          <w:rFonts w:ascii="Arial" w:hAnsi="Arial"/>
          <w:b w:val="0"/>
          <w:i w:val="0"/>
          <w:caps w:val="0"/>
          <w:color w:val="000000"/>
          <w:spacing w:val="0"/>
          <w:sz w:val="24"/>
        </w:rPr>
        <w:t> </w:t>
      </w:r>
      <w:r>
        <w:rPr>
          <w:rFonts w:ascii="Arial" w:hAnsi="Arial"/>
          <w:b w:val="0"/>
          <w:i w:val="0"/>
          <w:caps w:val="0"/>
          <w:color w:val="000000"/>
          <w:spacing w:val="0"/>
          <w:sz w:val="24"/>
        </w:rPr>
        <w:t>организация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выполнения комплексных кадастровых работ и утверждение карты-плана территории</w:t>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 статьи 10 дополнена пунктом 39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"https://pravo-search.minjust.ru/bigs/showDocument.html?id=0589DBCC-C84E-4984-A28B-3DD3968E7055"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17.09.2015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"https://pravo-search.minjust.ru/bigs/showDocument.html?id=86FBACEC-4940-4F75-B26F-EB9C998B7527"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06.09.2019 №112-нп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"https://pravo-search.minjust.ru/bigs/showDocument.html?id=B045F2DA-9CB5-46F0-9BA8-722BCC35F587"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23.06.2021 №23-нп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 статьи 10 дополнена пунктом 40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"https://pravo-search.minjust.ru/bigs/showDocument.html?id=6A42B205-934B-4380-94E9-13EBDCC97763"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22.12.2023 №99-нп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Pr>
          <w:rFonts w:ascii="Arial" w:hAnsi="Arial"/>
          <w:b w:val="0"/>
          <w:i w:val="0"/>
          <w:caps w:val="0"/>
          <w:color w:val="000000"/>
          <w:spacing w:val="0"/>
          <w:sz w:val="24"/>
        </w:rPr>
        <w:t> </w:t>
      </w:r>
      <w:r>
        <w:rPr>
          <w:rFonts w:ascii="Arial" w:hAnsi="Arial"/>
          <w:b w:val="0"/>
          <w:i w:val="0"/>
          <w:caps w:val="0"/>
          <w:color w:val="000000"/>
          <w:spacing w:val="0"/>
          <w:sz w:val="24"/>
        </w:rPr>
        <w:t>по решению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за счет межбюджетных трансфертов, предоставляемых из бюджетов этих поселений в районного бюджета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Бюджетным кодексом Российской Федерации.</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w:t>
      </w:r>
      <w:r>
        <w:rPr>
          <w:rFonts w:ascii="Arial" w:hAnsi="Arial"/>
          <w:b w:val="0"/>
          <w:i w:val="0"/>
          <w:caps w:val="0"/>
          <w:color w:val="000000"/>
          <w:spacing w:val="0"/>
          <w:sz w:val="24"/>
        </w:rPr>
        <w:t> </w:t>
      </w:r>
      <w:r>
        <w:rPr>
          <w:rFonts w:ascii="Arial" w:hAnsi="Arial"/>
          <w:b w:val="0"/>
          <w:i w:val="0"/>
          <w:caps w:val="0"/>
          <w:color w:val="000000"/>
          <w:spacing w:val="0"/>
          <w:sz w:val="24"/>
        </w:rPr>
        <w:t>предоставляемых из районного бюджета в бюджеты соответствующих поселений в соответствии с Бюджетным кодексом Российской Федерации.</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района.</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местного значения, предусмотренные частью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городских поселений, не отнесенные к вопросам местного значения сельских поселений в соответствии с частью 3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сельских поселений</w:t>
      </w:r>
      <w:r>
        <w:rPr>
          <w:rFonts w:ascii="Arial" w:hAnsi="Arial"/>
          <w:b w:val="0"/>
          <w:i w:val="0"/>
          <w:caps w:val="0"/>
          <w:color w:val="000000"/>
          <w:spacing w:val="0"/>
          <w:sz w:val="24"/>
        </w:rPr>
        <w:t>, входящих в состав Тигильского муниципального района, решаются органами местного самоуправления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этих случаях данные вопросы являются вопросами местного значения Тигильского муниципального района.</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"https://pravo-search.minjust.ru/bigs/showDocument.html?id=0589DBCC-C84E-4984-A28B-3DD3968E7055"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17.09.2015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10 дополнена вторым предложением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"https://pravo-search.minjust.ru/bigs/showDocument.html?id=A256AF0B-7F6C-4BC6-BFF5-AD72717750F2"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25.09.2017 №48-нп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органов местного самоуправления на решения вопросов, не отнесенных к вопросам местного значения муниципального района</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муниципального района;</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осуществлении деятельности по опеке и попечительству;</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развития туризма;</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от 24 ноября 1995 года №181-ФЗ «О социальной защите инвалидов в Российской Федерации»;</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мероприятий, предусмотренных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 донорстве крови и ее компонентов»;</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совершение нотариальных действий,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в случае отсутствия в расположенном на межселенной территории населенном пункте нотариуса;</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w:t>
      </w:r>
      <w:r>
        <w:rPr>
          <w:rFonts w:ascii="Arial" w:hAnsi="Arial"/>
          <w:b w:val="0"/>
          <w:i w:val="0"/>
          <w:caps w:val="0"/>
          <w:color w:val="000000"/>
          <w:spacing w:val="0"/>
          <w:sz w:val="24"/>
        </w:rPr>
        <w:t> </w:t>
      </w:r>
      <w:r>
        <w:rPr>
          <w:rFonts w:ascii="Arial" w:hAnsi="Arial"/>
          <w:b w:val="0"/>
          <w:i w:val="0"/>
          <w:caps w:val="0"/>
          <w:color w:val="000000"/>
          <w:spacing w:val="0"/>
          <w:sz w:val="24"/>
        </w:rPr>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11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"https://pravo-search.minjust.ru/bigs/showDocument.html?id=C64B0F9C-35FF-4F87-8F8C-F5A4E3765388"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12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"https://pravo-search.minjust.ru/bigs/showDocument.html?id=365A1C7F-4192-4931-BA49-50EE08FD698B"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16.03.2017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культуры и адаптивного спорта;</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"https://pravo-search.minjust.ru/bigs/showDocument.html?id=C3D0F71D-EF78-4262-AD19-3187558BDF30"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20.12.2017 №59-нп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u w:color="000000" w:val="single"/>
        </w:rPr>
        <w:t>14)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"https://pravo-search.minjust.ru/bigs/showDocument.html?id=18B68750-B18F-40EC-84A9-896627BB71D9"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07.02.1992 года №2300-I</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14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"https://pravo-search.minjust.ru/bigs/showDocument.html?id=6C0663B5-51CE-465E-AB0F-ADE087E74E7C"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17.09.2018 №78-нп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"https://pravo-search.minjust.ru/bigs/showDocument.html?id=28806C05-1D6B-4E56-86CB-FFBBAE89F440"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24.03.2021 №12-нп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оказанию помощи лицам, находящимся в состоянии алкогольного, наркотического и</w:t>
      </w:r>
      <w:r>
        <w:rPr>
          <w:rFonts w:ascii="Arial" w:hAnsi="Arial"/>
          <w:b w:val="0"/>
          <w:i w:val="0"/>
          <w:caps w:val="0"/>
          <w:color w:val="000000"/>
          <w:spacing w:val="0"/>
          <w:sz w:val="24"/>
        </w:rPr>
        <w:t>ли иного токсического опьянения;</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16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"https://pravo-search.minjust.ru/bigs/showDocument.html?id=28806C05-1D6B-4E56-86CB-FFBBAE89F440"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24.03.2021 №12-нп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муниципальной пожарной охраны.</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17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счёт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Полномочия органов местного самоуправления муниципального района по решению вопросов местного значения</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муниципального района обладают следующими полномочиями:</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внесение в него изменений и дополнений, издание муниципальных правовых актов;</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муниципального района и порядка их официального использования;</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районных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12 признан утратившим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"https://pravo-search.minjust.ru/bigs/showDocument.html?id=A523C0BC-B7D5-4AF6-80E7-0A75AF428089"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20.12.2019 №121-нп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полномо</w:t>
      </w:r>
      <w:r>
        <w:rPr>
          <w:rFonts w:ascii="Arial" w:hAnsi="Arial"/>
          <w:b w:val="0"/>
          <w:i w:val="0"/>
          <w:caps w:val="0"/>
          <w:color w:val="000000"/>
          <w:spacing w:val="0"/>
          <w:sz w:val="24"/>
        </w:rPr>
        <w:t>чиями в сфере водоснабжения и водоотведения, предусмотренными Федеральным законом «О водоснабжении и водоотведении»;</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полномочия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"https://pravo-search.minjust.ru/bigs/showDocument.html?id=D0A5F721-EFE1-45E7-B29A-83B806984C5B"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21.12.2004 №172-ФЗ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дополнена пунктом 7.1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"https://pravo-search.minjust.ru/bigs/showDocument.html?id=C64B0F9C-35FF-4F87-8F8C-F5A4E3765388"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w:t>
      </w:r>
      <w:r>
        <w:rPr>
          <w:rFonts w:ascii="Arial" w:hAnsi="Arial"/>
          <w:b w:val="0"/>
          <w:i w:val="0"/>
          <w:caps w:val="0"/>
          <w:color w:val="000000"/>
          <w:spacing w:val="0"/>
          <w:sz w:val="24"/>
        </w:rPr>
        <w:t>равления муниципального района, голосования по вопросам изменения границ и преобразования муниципального района;</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сбора статистических показателей, характеризующих состояние экономики и социальной сферы муниципального района, и</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указанных данных органам государственной власти в соответствии с федеральным законодательством;</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12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"https://pravo-search.minjust.ru/bigs/showDocument.html?id=365A1C7F-4192-4931-BA49-50EE08FD698B"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16.03.2017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12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"https://pravo-search.minjust.ru/bigs/showDocument.html?id=E3F27614-FA84-4DED-AD28-54491892C70B"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№109-нп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12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"https://pravo-search.minjust.ru/bigs/showDocument.html?id=922CD3D8-88F0-4673-9F50-0683C41F4645"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26.09.2023 №94-нп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муниципального района, муниципальных служащих и работников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12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"https://pravo-search.minjust.ru/bigs/showDocument.html?id=7ED1B787-6640-4EE6-B1CB-DCB1E8A6B78A"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иными полномочиями в соответствии с Федеральным законодательством и настоящим Уставом.</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Исполнение органами местного самоуправления муниципального района отдельных государственных полномочий</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Наделение органов местного самоуправления муниципального района отдельными государственными полномочиями осуществляется федеральными законами или законами Камчатского края.</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осуществляется только за счет субвенций, предоставляемых бюджету муниципального района из соответствующих бюджетов.</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Тигильского муниципального района превышает нормативы расходов бюджета муниципального района на решение вопросов местного значения.</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Тигильского муниципального района отдельных государственных полномочий осуществляется по решению Собрания депутатов Тигильского муниципального района в соответствии с законодательством Российской Федерации.</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3. ФОРМЫ, ПОРЯДОК И ГАРАНТИИ УЧАСТИЯ НАСЕЛЕНИЯ В РЕШЕНИИ ВОПРОСОВ МЕСТНОГО ЗНАЧЕНИЯ</w:t>
      </w:r>
    </w:p>
    <w:p w14:paraId="C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C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Местный референдум</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Местный референдум назначается и проводится для решения непосредственно населением вопросов местного значения в соответствии с федеральными законами и законами Камчатского края.</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муниципального района.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имеющими право на участие в местном референдуме;</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w:t>
      </w:r>
      <w:r>
        <w:rPr>
          <w:rFonts w:ascii="Arial" w:hAnsi="Arial"/>
          <w:b w:val="0"/>
          <w:i w:val="0"/>
          <w:caps w:val="0"/>
          <w:color w:val="000000"/>
          <w:spacing w:val="0"/>
          <w:sz w:val="24"/>
        </w:rPr>
        <w:t> </w:t>
      </w:r>
      <w:r>
        <w:rPr>
          <w:rFonts w:ascii="Arial" w:hAnsi="Arial"/>
          <w:b w:val="0"/>
          <w:i w:val="0"/>
          <w:caps w:val="0"/>
          <w:color w:val="000000"/>
          <w:spacing w:val="0"/>
          <w:sz w:val="24"/>
        </w:rPr>
        <w:t>установленные федеральным законом;</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и Главы муниципального района, возглавляющего местную администрацию (далее - Глава муниципального района), выдвинутой ими совместно.</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"http://zakon.scli.ru/#Par0"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пункте 2 части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является сбор подписей в поддержку данной инициативы, количество которых устанавливается законом Камчатского края и не может превышать 5 процентов от числа участников референдума, зарегистрированных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w:t>
      </w:r>
      <w:r>
        <w:rPr>
          <w:rFonts w:ascii="Arial" w:hAnsi="Arial"/>
          <w:b w:val="0"/>
          <w:i w:val="0"/>
          <w:caps w:val="0"/>
          <w:color w:val="000000"/>
          <w:spacing w:val="0"/>
          <w:sz w:val="24"/>
        </w:rPr>
        <w:t> </w:t>
      </w:r>
      <w:r>
        <w:rPr>
          <w:rFonts w:ascii="Arial" w:hAnsi="Arial"/>
          <w:b w:val="0"/>
          <w:i w:val="0"/>
          <w:caps w:val="0"/>
          <w:color w:val="000000"/>
          <w:spacing w:val="0"/>
          <w:sz w:val="24"/>
        </w:rPr>
        <w:t>депутатов и Главой муниципального района, оформляется решением Собрания депутатов и постановлением местной администрации.</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назначает местный референдум в течение 30 дней со дня поступления в Собрания депутатов документов, на основании которых назначается местный референдум.</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Тигильской территориальной избирательной</w:t>
      </w:r>
      <w:r>
        <w:rPr>
          <w:rFonts w:ascii="Arial" w:hAnsi="Arial"/>
          <w:b w:val="0"/>
          <w:i w:val="0"/>
          <w:caps w:val="0"/>
          <w:color w:val="000000"/>
          <w:spacing w:val="0"/>
          <w:sz w:val="24"/>
        </w:rPr>
        <w:t> </w:t>
      </w:r>
      <w:r>
        <w:rPr>
          <w:rFonts w:ascii="Arial" w:hAnsi="Arial"/>
          <w:b w:val="0"/>
          <w:i w:val="0"/>
          <w:caps w:val="0"/>
          <w:color w:val="000000"/>
          <w:spacing w:val="0"/>
          <w:sz w:val="24"/>
        </w:rPr>
        <w:t>комиссией,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местном референдуме решение подлежат официальному опубликованию (обнародованию).</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"https://pravo-search.minjust.ru/bigs/showDocument.html?id=6785A26F-52A6-439E-A2E4-93801511E564"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"https://pravo-search.minjust.ru/bigs/showDocument.html?id=C728B55D-9B33-464F-873A-1E472FBFC04D"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местном референдуме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Правотворческая инициатива граждан</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понимается право граждан муниципального района вносить в органы местного самоуправления муниципального района проекты правовых актов по вопросам местного значения муниципального района.</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вправе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инициативной группы граждан, которая может выступить с правотворческой инициативой, может быть не более трех процентов от числа жителей муниципального района, обладающих избирательным правом.</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Публичные слушания</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или Главы муниципального района.</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публичных слушаний, инициированных населением или Собранием депутатов муниципального района принимает Собрание депутатов муниципального района, а о назначении публичных слушаний, инициированных</w:t>
      </w:r>
      <w:r>
        <w:rPr>
          <w:rFonts w:ascii="Arial" w:hAnsi="Arial"/>
          <w:b w:val="0"/>
          <w:i w:val="0"/>
          <w:caps w:val="0"/>
          <w:color w:val="000000"/>
          <w:spacing w:val="0"/>
          <w:sz w:val="24"/>
        </w:rPr>
        <w:t> </w:t>
      </w:r>
      <w:r>
        <w:rPr>
          <w:rFonts w:ascii="Arial" w:hAnsi="Arial"/>
          <w:b w:val="0"/>
          <w:i w:val="0"/>
          <w:caps w:val="0"/>
          <w:color w:val="000000"/>
          <w:spacing w:val="0"/>
          <w:sz w:val="24"/>
        </w:rPr>
        <w:t>главой муниципального района – Г</w:t>
      </w:r>
      <w:r>
        <w:rPr>
          <w:rFonts w:ascii="Arial" w:hAnsi="Arial"/>
          <w:b w:val="0"/>
          <w:i w:val="0"/>
          <w:caps w:val="0"/>
          <w:color w:val="000000"/>
          <w:spacing w:val="0"/>
          <w:sz w:val="24"/>
        </w:rPr>
        <w:t>лава муниципального района.</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"https://pravo-search.minjust.ru/bigs/showDocument.html?id=4E7037BC-B08C-477D-B897-816801F786FB"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27.06.2022 №66-нп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 обязательном порядке выносятся:</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муниципального образования «Тигильский муниципальный район»,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«Тигильский муниципальный район»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r>
        <w:rPr>
          <w:rFonts w:ascii="Arial" w:hAnsi="Arial"/>
          <w:b w:val="0"/>
          <w:i w:val="0"/>
          <w:caps w:val="0"/>
          <w:color w:val="000000"/>
          <w:spacing w:val="0"/>
          <w:sz w:val="24"/>
        </w:rPr>
        <w:t>;</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"https://pravo-search.minjust.ru/bigs/showDocument.html?id=84434C03-9114-4558-8F2E-4D10075329B9"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15.06.2017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района;</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16 дополнена 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"https://pravo-search.minjust.ru/bigs/showDocument.html?id=C64B0F9C-35FF-4F87-8F8C-F5A4E3765388"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16признан утратившим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"https://pravo-search.minjust.ru/bigs/showDocument.html?id=C64B0F9C-35FF-4F87-8F8C-F5A4E3765388"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муниципального района,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"https://pravo-search.minjust.ru/bigs/showDocument.html?id=7ED1B787-6640-4EE6-B1CB-DCB1E8A6B78A"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могут выноситься проекты других муниципальных правовых</w:t>
      </w:r>
      <w:r>
        <w:rPr>
          <w:rFonts w:ascii="Arial" w:hAnsi="Arial"/>
          <w:b w:val="0"/>
          <w:i w:val="0"/>
          <w:caps w:val="0"/>
          <w:color w:val="000000"/>
          <w:spacing w:val="0"/>
          <w:sz w:val="24"/>
        </w:rPr>
        <w:t> </w:t>
      </w:r>
      <w:r>
        <w:rPr>
          <w:rFonts w:ascii="Arial" w:hAnsi="Arial"/>
          <w:b w:val="0"/>
          <w:i w:val="0"/>
          <w:caps w:val="0"/>
          <w:color w:val="000000"/>
          <w:spacing w:val="0"/>
          <w:sz w:val="24"/>
        </w:rPr>
        <w:t>актов органов и должностных лиц местного самоуправления муниципального района.</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проведения публичных слушаний определяется нормативным правовым актом Собрания депутатов, предусматривающим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"https://pravo-search.minjust.ru/bigs/showDocument.html?id=BEDB8D87-FB71-47D6-A08B-7000CAA8861A"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09.02.2009 №8-ФЗ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 Собрания депутатов, определяющим порядок организации и проведения публичных слушаний,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"https://pravo-search.minjust.ru/bigs/showDocument.html?id=365A1C7F-4192-4931-BA49-50EE08FD698B"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16.03.2017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"https://pravo-search.minjust.ru/bigs/showDocument.html?id=61D3CC96-CDBB-4FD4-8763-8C335FDC59F6"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"https://pravo-search.minjust.ru/bigs/showDocument.html?id=3861CB2A-4E35-4EE9-848D-6E8EC5959010"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22.09.2021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дополнена абзацем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"https://pravo-search.minjust.ru/bigs/showDocument.html?id=C1591114-651E-4B38-A317-378B35E41472"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29.12.2022 №81-нп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Собрания граждан</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17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"https://pravo-search.minjust.ru/bigs/showDocument.html?id=28806C05-1D6B-4E56-86CB-FFBBAE89F440"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24.03.2021 №12-нп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населения, Собрания депутатов, Главы муниципального района.</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Собрания депутатов или Главы муниципального района, назначаются соответственно Собранием депутатов или Главой муниципального района.</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населения, назначаются Собранием депутатов.</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часть 2 статьи 17 дополнен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"https://pravo-search.minjust.ru/bigs/showDocument.html?id=28806C05-1D6B-4E56-86CB-FFBBAE89F440"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24.03.2021 №12-нп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вправе принимать обращения к органам и должностным лицам местного самоуправления муниципального района по поводу решения вопросов местного значения муниципального района и деятельности органов и должностных лиц местного самоуправления муниципального района, а также избирать лиц, уполномоченных представлять собрание граждан во взаимоотношениях с органами и должностными лицами местного самоуправления муниципального района.</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определяется Положением, принимаемым нормативным правовым актом Собрания депутатов, в соответствии с действующим законодательством.</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Конференция граждан (собрание делегатов)</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решением Собрания депутатов.</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Опрос граждан</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выявления мнения населения и его учета при принятии решений органами и должностными лицами местного самоуправления муниципального района, а также</w:t>
      </w:r>
      <w:r>
        <w:rPr>
          <w:rFonts w:ascii="Arial" w:hAnsi="Arial"/>
          <w:b w:val="0"/>
          <w:i w:val="0"/>
          <w:caps w:val="0"/>
          <w:color w:val="000000"/>
          <w:spacing w:val="0"/>
          <w:sz w:val="24"/>
        </w:rPr>
        <w:t> </w:t>
      </w:r>
      <w:r>
        <w:rPr>
          <w:rFonts w:ascii="Arial" w:hAnsi="Arial"/>
          <w:b w:val="0"/>
          <w:i w:val="0"/>
          <w:caps w:val="0"/>
          <w:color w:val="000000"/>
          <w:spacing w:val="0"/>
          <w:sz w:val="24"/>
        </w:rPr>
        <w:t>органами государственной власти Камчатского края, на всей территории муниципального района или на части его территории проводится опрос граждан.</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вправе участвовать жители муниципального района, обладающие избирательным правом.</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часть 3 статьи 19 дополнен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"https://pravo-search.minjust.ru/bigs/showDocument.html?id=28806C05-1D6B-4E56-86CB-FFBBAE89F440"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24.03.2021 №12-нп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или Главы муниципального района – по вопросам местного значения муниципального района;</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(далее – Уполномоченный орган),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Такая инициатива выражается в принятии указанными органами или должностным лицом соответствующего нормативного правового акта.</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"https://pravo-search.minjust.ru/bigs/showDocument.html?id=27BB9BEB-7350-42CB-9F96-38C4458C1DD7"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17.06.2016 №07-нп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19 дополнен пунктом 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"https://pravo-search.minjust.ru/bigs/showDocument.html?id=28806C05-1D6B-4E56-86CB-FFBBAE89F440"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24.03.2021 №12-нп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опроса граждан определяется нормативным правовым актом Собрания депутатов в соответствии с действующим законодательством.</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опроса граждан принимается Собранием депутатов.</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Pr>
          <w:rFonts w:ascii="Arial" w:hAnsi="Arial"/>
          <w:b w:val="0"/>
          <w:i w:val="0"/>
          <w:caps w:val="0"/>
          <w:color w:val="000000"/>
          <w:spacing w:val="0"/>
          <w:sz w:val="24"/>
        </w:rPr>
        <w:t> </w:t>
      </w:r>
      <w:r>
        <w:rPr>
          <w:rFonts w:ascii="Arial" w:hAnsi="Arial"/>
          <w:b w:val="0"/>
          <w:i w:val="0"/>
          <w:caps w:val="0"/>
          <w:color w:val="000000"/>
          <w:spacing w:val="0"/>
          <w:sz w:val="24"/>
        </w:rPr>
        <w:t>правовом акте Собрания депутатов о назначении опроса граждан устанавливаются:</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 граждан</w:t>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предлагаемых при проведении опроса граждан;</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 граждан;</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района, участвующих в опросе граждан;</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состав комиссии по проведению опроса.</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w:t>
      </w:r>
      <w:r>
        <w:rPr>
          <w:rFonts w:ascii="Arial" w:hAnsi="Arial"/>
          <w:b w:val="0"/>
          <w:i w:val="0"/>
          <w:caps w:val="0"/>
          <w:color w:val="000000"/>
          <w:spacing w:val="0"/>
          <w:sz w:val="24"/>
        </w:rPr>
        <w:t>оммуникационной сети "Интернет»;</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территория, на которой проводится опрос граждан;</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8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участки проведения опроса граждан;</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9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пункты для проведения опроса граждан, организованные в общественных местах;</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10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положения, касающиеся проведения опроса граждан.</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11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"https://pravo-search.minjust.ru/bigs/showDocument.html?id=28806C05-1D6B-4E56-86CB-FFBBAE89F440"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24.03.2021 №12-нп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Жители муниципального района должны быть проинформированы о проведении опроса граждан не менее чем за 10 дней до его проведения.</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бюджета муниципального района – при проведении опроса граждан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 или жителей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или главы муниципального образования «Тигильский муниципальный район»;</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краевого бюджета – при проведении опроса граждан по инициативе Правительства Камчатского края или Уполномоченного органа.</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"https://pravo-search.minjust.ru/bigs/showDocument.html?id=27BB9BEB-7350-42CB-9F96-38C4458C1DD7"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17.06.2016 №07-нп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"https://pravo-search.minjust.ru/bigs/showDocument.html?id=28806C05-1D6B-4E56-86CB-FFBBAE89F440"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24.03.2021 №12-нп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Особенности проведения опроса граждан с использованием официального сайта муниципального образования в информационно-телекоммуникационной сети «Интернет» устанавливаются нормативным правовым актом Собрания депутатов муниципального образования «Тигильский муниципальный район».</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частью 7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Обращения граждан в органы местного самоуправления муниципального района</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муниципального района.</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r>
        <w:rPr>
          <w:rFonts w:ascii="Arial" w:hAnsi="Arial"/>
          <w:b w:val="0"/>
          <w:i w:val="0"/>
          <w:caps w:val="0"/>
          <w:color w:val="000000"/>
          <w:spacing w:val="0"/>
          <w:sz w:val="24"/>
        </w:rPr>
        <w:t>.</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Другие формы непосредственного осуществления населением местного самоуправления и участия в его осуществлении</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законам, законам Камчатского края</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муниципального района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и должностные лица местного самоуправления муниципального района обязаны содействовать населению муниципального района в непосредственном участии и осуществлении местного самоуправления.</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4. ОРГАНЫ И ДОЛЖНОСТНЫЕ ЛИЦА МЕСТНОГО САМОУПРАВЛЕНИЯ МУНЦИПАЛЬНОГО РАЙОНА</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Органы местного самоуправления муниципального района</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Структуру органов местного самоуправления муниципального района составляют:</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 Собрание депутатов Тигильского муниципального района (далее - Собрание депутатов);</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w:t>
      </w:r>
      <w:r>
        <w:rPr>
          <w:rFonts w:ascii="Arial" w:hAnsi="Arial"/>
          <w:b w:val="0"/>
          <w:i w:val="0"/>
          <w:caps w:val="0"/>
          <w:color w:val="000000"/>
          <w:spacing w:val="0"/>
          <w:sz w:val="24"/>
        </w:rPr>
        <w:t>лава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 Глава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(далее - Глава муниципального района);</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исполнительно-распорядительный орган - Администрация Тигильского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(далее –</w:t>
      </w:r>
      <w:r>
        <w:rPr>
          <w:rFonts w:ascii="Arial" w:hAnsi="Arial"/>
          <w:b w:val="0"/>
          <w:i w:val="0"/>
          <w:caps w:val="0"/>
          <w:color w:val="000000"/>
          <w:spacing w:val="0"/>
          <w:sz w:val="24"/>
        </w:rPr>
        <w:t> </w:t>
      </w:r>
      <w:r>
        <w:rPr>
          <w:rFonts w:ascii="Arial" w:hAnsi="Arial"/>
          <w:b w:val="0"/>
          <w:i w:val="0"/>
          <w:caps w:val="0"/>
          <w:color w:val="000000"/>
          <w:spacing w:val="0"/>
          <w:sz w:val="24"/>
        </w:rPr>
        <w:t>местная администрация).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"https://pravo-search.minjust.ru/bigs/showDocument.html?id=CA6B5EE8-8FF7-4D9C-B045-E12A1F38FE97"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00"/>
          <w:spacing w:val="0"/>
          <w:sz w:val="24"/>
          <w:u/>
        </w:rPr>
        <w:t>)</w:t>
      </w:r>
      <w:r>
        <w:rPr>
          <w:rFonts w:ascii="Arial" w:hAnsi="Arial"/>
          <w:b w:val="0"/>
          <w:i w:val="0"/>
          <w:caps w:val="0"/>
          <w:strike w:val="0"/>
          <w:color w:val="000000"/>
          <w:spacing w:val="0"/>
          <w:sz w:val="24"/>
          <w:u/>
        </w:rPr>
        <w:t> </w:t>
      </w:r>
      <w:r>
        <w:rPr>
          <w:rFonts w:ascii="Arial" w:hAnsi="Arial"/>
          <w:b w:val="0"/>
          <w:i w:val="0"/>
          <w:caps w:val="0"/>
          <w:color w:val="000000"/>
          <w:spacing w:val="0"/>
          <w:sz w:val="24"/>
        </w:rPr>
        <w:t>(</w:t>
      </w:r>
      <w:r>
        <w:rPr>
          <w:rFonts w:ascii="Arial" w:hAnsi="Arial"/>
          <w:b w:val="0"/>
          <w:i w:val="0"/>
          <w:caps w:val="0"/>
          <w:color w:val="000000"/>
          <w:spacing w:val="0"/>
          <w:sz w:val="24"/>
        </w:rPr>
        <w:t>р</w:t>
      </w:r>
      <w:r>
        <w:rPr>
          <w:rFonts w:ascii="Arial" w:hAnsi="Arial"/>
          <w:b w:val="0"/>
          <w:i w:val="0"/>
          <w:caps w:val="0"/>
          <w:color w:val="000000"/>
          <w:spacing w:val="0"/>
          <w:sz w:val="24"/>
        </w:rPr>
        <w:t>ешение</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"https://pravo-search.minjust.ru/bigs/showDocument.html?id=CA6B5EE8-8FF7-4D9C-B045-E12A1F38FE97"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от 21.10.2019 №120</w:t>
      </w:r>
      <w:r>
        <w:rPr>
          <w:rFonts w:ascii="Arial" w:hAnsi="Arial"/>
          <w:b w:val="0"/>
          <w:i w:val="0"/>
          <w:caps w:val="0"/>
          <w:color w:val="000000"/>
          <w:spacing w:val="0"/>
          <w:sz w:val="24"/>
        </w:rPr>
        <w:t>-нп</w:t>
      </w:r>
      <w:r>
        <w:rPr>
          <w:rFonts w:ascii="Arial" w:hAnsi="Arial"/>
          <w:b w:val="0"/>
          <w:i w:val="0"/>
          <w:caps w:val="0"/>
          <w:color w:val="000000"/>
          <w:spacing w:val="0"/>
          <w:sz w:val="24"/>
        </w:rPr>
        <w:t>)</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"https://pravo-search.minjust.ru/bigs/showDocument.html?id=D71CE91C-877F-4DAB-8708-F05DCD6BF423"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20.12.2019 №122-нп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"https://pravo-search.minjust.ru/bigs/showDocument.html?id=4E7037BC-B08C-477D-B897-816801F786FB"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27.06.2022 №66-нп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муниципального района, а также иные вопросы организации и деятельности указанных органов определяются настоящим Уставом в соответствии с законом Камчатского края.</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00"/>
          <w:spacing w:val="0"/>
          <w:sz w:val="24"/>
          <w:u/>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не входят в систему органов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власти.</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об изменении структуры органов местного самоуправления муниципального района вступает в силу после истечения срока полномочий</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 подписавшего муниципальный правовой акт о внесении изменений и дополнений в</w:t>
      </w:r>
      <w:r>
        <w:rPr>
          <w:rFonts w:ascii="Arial" w:hAnsi="Arial"/>
          <w:b w:val="0"/>
          <w:i w:val="0"/>
          <w:caps w:val="0"/>
          <w:color w:val="000000"/>
          <w:spacing w:val="0"/>
          <w:sz w:val="24"/>
        </w:rPr>
        <w:t> </w:t>
      </w:r>
      <w:r>
        <w:rPr>
          <w:rFonts w:ascii="Arial" w:hAnsi="Arial"/>
          <w:b w:val="0"/>
          <w:i w:val="0"/>
          <w:caps w:val="0"/>
          <w:color w:val="000000"/>
          <w:spacing w:val="0"/>
          <w:sz w:val="24"/>
        </w:rPr>
        <w:t>устав муниципального района.</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"https://pravo-search.minjust.ru/bigs/showDocument.html?id=CA6B5EE8-8FF7-4D9C-B045-E12A1F38FE97"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"https://pravo-search.minjust.ru/bigs/showDocument.html?id=CA6B5EE8-8FF7-4D9C-B045-E12A1F38FE97"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 Собрания депутатов Тигильского муниципального района от 21.10.2019 №120-нп)</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"https://pravo-search.minjust.ru/bigs/showDocument.html?id=D71CE91C-877F-4DAB-8708-F05DCD6BF423"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20.12.2019 №122-нп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Собрание депутатов</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является представительным органом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состоит из 21 депутата.</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формируется из семи глав сельских поселений, входящих в состав муниципального района, и из четырнадцати депутатов представительных органов указанных поселений, избираемых представительными органами поселений из своего состава по два депутата от каждого поселения.</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Собрания депутатов,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Собрание депутатов одного депутата.</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"https://pravo-search.minjust.ru/bigs/showDocument.html?id=80347115-C3A3-469A-8DF2-DBC160AEF4A6"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25.09.2020 №156-нп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может осуществлять свои полномочия в случае избрания не менее двух третей от установленной численности депутатов.</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подотчётно населению муниципального района.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прекращаются со дня начала работы Собрания депутатов нового созыва, за исключением случаев досрочного прекращения полномочий.</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начала работы Собрания депутатов является день проведения первого правомочного заседания Собрания депутатов.</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Организацию деятельности Собрания депутатов, проведение его заседаний осуществляет Председатель Собрания депутатов, а в случае его отсутствия - заместитель Председателя Собрания, в соответствии с Регламентом Собрания депутатов, принимаемым решением Собрания депутатов.</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и заместитель Председателя Собрания избираются из числа депутатов Собрания депутатов открытым голосованием в порядке, установленном Регламентом Собрания депутатов.</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заместитель Председателя Собрания депутатов осуществляют свою деятельность на непостоянной основе.</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исполняет полномочия руководителя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как юридического лица в соответствии с действующим законодательством.</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23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решает вопросы, отнесённые к его компетенции, на сессиях.</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 сессией понимается одно или несколько заседаний Собрания депутатов, посвящённое обсуждению единой повестки дня. Очередные сессии созываются Председателем Собрания депутатов не реже одного раза в три месяца. Внеочередные сессии созываются Председателем Собрания депутатов по собственной инициативе (в его отсутствие – заместителем Председателя Собрания депутатов), по требованию Главы муниципального района (в его отсутствие – лицом его заменяющим) или по инициативе не менее 1/3 от установленной численности депутатов Собрания депутатов.</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23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Представительный орган муниципального района собирается на первую сессию не позднее чем через 30 дней со дня его избрания. Сессия Собрания депутатов правомочна, если на ней присутствует более половины от установленной численности депутатов.</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Сессии Собрания депутатов проводятся в соответствии с Регламентом Собрания депутатов.</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обеспечения своей деятельности Собрание депутатов может формировать аппарат, самостоятельно решать вопросы о его структуре и численности.</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депутатов формирует из числа депутатов на срок своих полномочий постоянные комиссии. Структура, порядок формирования, полномочия и организация работы постоянных комиссий определяются Положением о постоянных комиссиях, принимаемым Собранием депутатов.</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Председатели постоянных комиссий и их заместители избираются на заседаниях соответствующих комиссий из числа депутатов, входящих в их состав, в порядке, определенном Регламентом Собрания депутатов. Решение об их избрании утверждается на сессии Собрания депутатов.</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Собрание депутатов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решением Собрания депутатов.</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Собрание депутатов обладает правом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рублёвые и валютные счета в банковских и кредитных учреждениях. Расходы на обеспечение деятельности Собрания депутатов предусматриваются отдельной строкой в районном бюджете.</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Юридический адрес и место нахождения Собрания депутатов: индекс 688600, Камчатский край, с. Тигиль, ул. Партизанская, 17.</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Компетенция Собрания депутатов</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исключительной компетенции Совета депутатов находятся:</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и внесение в него изменений и дополнений;</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муниципального района и отчета о его исполнении;</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утверждение стратегии социально-экономического развития муниципального района;</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24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"https://pravo-search.minjust.ru/bigs/showDocument.html?id=365A1C7F-4192-4931-BA49-50EE08FD698B"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16.03.2017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муниципального района;</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районных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в организациях межмуниципального сотрудничества;</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муниципального района полномочий по решению вопросов местного значения;</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муниципального района в отставку.</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w:t>
      </w:r>
      <w:r>
        <w:rPr>
          <w:rFonts w:ascii="Arial" w:hAnsi="Arial"/>
          <w:b w:val="0"/>
          <w:i w:val="0"/>
          <w:caps w:val="0"/>
          <w:color w:val="000000"/>
          <w:spacing w:val="0"/>
          <w:sz w:val="24"/>
        </w:rPr>
        <w:t> </w:t>
      </w:r>
      <w:r>
        <w:rPr>
          <w:rFonts w:ascii="Arial" w:hAnsi="Arial"/>
          <w:b w:val="0"/>
          <w:i w:val="0"/>
          <w:caps w:val="0"/>
          <w:color w:val="000000"/>
          <w:spacing w:val="0"/>
          <w:sz w:val="24"/>
        </w:rPr>
        <w:t>правил благоустройства на территории населенных пунктов муниципального района.</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дополнена пунктом 11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"https://pravo-search.minjust.ru/bigs/showDocument.html?id=C64B0F9C-35FF-4F87-8F8C-F5A4E3765388"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Кроме этого, в компетенции Собрания депутатов находятся:</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решения о проведении муниципальных выборов, местного референдума;</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назначение в соответствии с настоящим Уставом публичных слушаний и опросов граждан, а также определение порядка проведения таких опросов;</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назначение и определение порядка проведения конференций граждан;</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предусмотренных федеральным, краевым законодательством и настоящим Уставом решений, связанных с изменением границ муниципального района, а также с преобразованием муниципального района;</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структуры местной администрации по представлению Главы муниципального района, принятие Положения о местной администрации;</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24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утверждение порядка проведения конкурса</w:t>
      </w:r>
      <w:r>
        <w:rPr>
          <w:rFonts w:ascii="Arial" w:hAnsi="Arial"/>
          <w:b w:val="0"/>
          <w:i w:val="0"/>
          <w:caps w:val="0"/>
          <w:color w:val="000000"/>
          <w:spacing w:val="0"/>
          <w:sz w:val="24"/>
        </w:rPr>
        <w:t> </w:t>
      </w:r>
      <w:r>
        <w:rPr>
          <w:rFonts w:ascii="Arial" w:hAnsi="Arial"/>
          <w:b w:val="0"/>
          <w:i w:val="0"/>
          <w:caps w:val="0"/>
          <w:color w:val="000000"/>
          <w:spacing w:val="0"/>
          <w:sz w:val="24"/>
        </w:rPr>
        <w:t>по отбору кандидатур на должность Главы муниципального района, а также общего числа членов конкурсной комиссии</w:t>
      </w:r>
      <w:r>
        <w:rPr>
          <w:rFonts w:ascii="Arial" w:hAnsi="Arial"/>
          <w:b w:val="0"/>
          <w:i w:val="0"/>
          <w:caps w:val="0"/>
          <w:color w:val="000000"/>
          <w:spacing w:val="0"/>
          <w:sz w:val="24"/>
        </w:rPr>
        <w:t>;</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права законодательной</w:t>
      </w:r>
      <w:r>
        <w:rPr>
          <w:rFonts w:ascii="Arial" w:hAnsi="Arial"/>
          <w:b w:val="0"/>
          <w:i w:val="0"/>
          <w:caps w:val="0"/>
          <w:color w:val="000000"/>
          <w:spacing w:val="0"/>
          <w:sz w:val="24"/>
        </w:rPr>
        <w:t> </w:t>
      </w:r>
      <w:r>
        <w:rPr>
          <w:rFonts w:ascii="Arial" w:hAnsi="Arial"/>
          <w:b w:val="0"/>
          <w:i w:val="0"/>
          <w:caps w:val="0"/>
          <w:color w:val="000000"/>
          <w:spacing w:val="0"/>
          <w:sz w:val="24"/>
        </w:rPr>
        <w:t>инициативы в Законодательном Собрании Камчатского края;</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контрольного счетного органа, определение в соответствии с настоящим Уставом порядка его работы и полномочий;</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определение порядка приватизации муниципального имущества, в соответствии с федеральным законодательством;</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рассмотрение, утверждение генеральных планов, правил застройки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использование межселенных земель в муниципальном районе;</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решений о целях, формах, суммах долгосрочных заимствований, выпуске местных займов;</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24 признан утратившим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заслушивание ежегодных отчетов Главы муниципального района о результатах его деятельности, деятельности местной администрации, в том числе о решении вопросов, поставленных</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2 статьи 24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иные полномочия, отнесенные федеральными законами, законами Камчатского края и Уставом</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к компетенции представительных органов местного самоуправления.</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Досрочное прекращение полномочий Собрания депутатов</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Полномочия Собрания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также прекращаются:</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Собранием депутатов решения о самороспуске, данное решение должно быть принято числом голосов, составляющим не менее чем две трети от установленного числа депутатов;</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в том числе в связи со сложением депутатами своих полномочий;</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в случае упразднения муниципального района;</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района.</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Досрочное прекращение полномочий Собрания депутатов влечет досрочное прекращение полномочий его депутатов.</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Собрания депутатов, представительные органы поселений, входящие в состав муниципального района обязаны в течение одного месяца избрать в состав Собрания депутатов муниципального района других депутатов.</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Депутаты Собрания депутатов</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Собрания депутатов является полномочным представителем населения Тигильского муниципального района, при решении всех вопросов, отнесенных к компетенции Собрания депутатов.</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Собрания депутатов (далее – депутат) являются главы поселений, входящих в состав муниципального района, (в силу занимаемой должности), и депутаты поселений, входящих в состав муниципального района, выдвинутые (делегированные) в состав Собрания депутатов представительными органами поселений из своего состава – по два депутата (делегата) от каждого поселения.</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Депутаты Собрания депутатов осуществляют свои полномочия на непостоянной основе.</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муниципального района.</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Депутат Собрания депутатов по вопросам своей депутатской деятельности ответственен перед жителями муниципального района и подотчетен им.</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обязан:</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r>
        <w:rPr>
          <w:rFonts w:ascii="Arial" w:hAnsi="Arial"/>
          <w:b w:val="0"/>
          <w:i w:val="0"/>
          <w:caps w:val="0"/>
          <w:color w:val="000000"/>
          <w:spacing w:val="0"/>
          <w:sz w:val="24"/>
        </w:rPr>
        <w:t>;</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совместной с другими депутатами)</w:t>
      </w:r>
      <w:r>
        <w:rPr>
          <w:rFonts w:ascii="Arial" w:hAnsi="Arial"/>
          <w:b w:val="0"/>
          <w:i w:val="0"/>
          <w:caps w:val="0"/>
          <w:color w:val="000000"/>
          <w:spacing w:val="0"/>
          <w:sz w:val="24"/>
        </w:rPr>
        <w:t> </w:t>
      </w:r>
      <w:r>
        <w:rPr>
          <w:rFonts w:ascii="Arial" w:hAnsi="Arial"/>
          <w:b w:val="0"/>
          <w:i w:val="0"/>
          <w:caps w:val="0"/>
          <w:color w:val="000000"/>
          <w:spacing w:val="0"/>
          <w:sz w:val="24"/>
        </w:rPr>
        <w:t>материалов для рассмотрения Собранием депутатов;</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Собрания депутатов;</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комиссий Собрания депутатов;</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других комитетов и комиссий;</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выполнении поручений Собрания депутатов;</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Собрания депутатов;</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w:t>
      </w:r>
      <w:r>
        <w:rPr>
          <w:rFonts w:ascii="Arial" w:hAnsi="Arial"/>
          <w:b w:val="0"/>
          <w:i w:val="0"/>
          <w:caps w:val="0"/>
          <w:color w:val="000000"/>
          <w:spacing w:val="0"/>
          <w:sz w:val="24"/>
        </w:rPr>
        <w:t> </w:t>
      </w:r>
      <w:r>
        <w:rPr>
          <w:rFonts w:ascii="Arial" w:hAnsi="Arial"/>
          <w:b w:val="0"/>
          <w:i w:val="0"/>
          <w:caps w:val="0"/>
          <w:color w:val="000000"/>
          <w:spacing w:val="0"/>
          <w:sz w:val="24"/>
        </w:rPr>
        <w:t>или обращения;</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работа с избирателями.</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предусмотренных действующим законодательством формах.</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Депутату Собрания депутатов для осуществления своих полномочий гарантируется:</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w:t>
      </w:r>
      <w:r>
        <w:rPr>
          <w:rFonts w:ascii="Arial" w:hAnsi="Arial"/>
          <w:b w:val="0"/>
          <w:i w:val="0"/>
          <w:caps w:val="0"/>
          <w:color w:val="000000"/>
          <w:spacing w:val="0"/>
          <w:sz w:val="24"/>
        </w:rPr>
        <w:t>ое обеспечение его деятельности;</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сохранение места работы (должности) на период, продолжительностью в совокупности два рабочих дня в месяц.</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дополнена пунктом 10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"https://pravo-search.minjust.ru/bigs/showDocument.html?id=80347115-C3A3-469A-8DF2-DBC160AEF4A6"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25.09.2020 №156-нп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5 настоящей статьи, определяется Регламентом Собрания депутатов.</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должен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w:t>
      </w:r>
      <w:r>
        <w:rPr>
          <w:rFonts w:ascii="Arial" w:hAnsi="Arial"/>
          <w:b w:val="0"/>
          <w:i w:val="0"/>
          <w:caps w:val="0"/>
          <w:color w:val="000000"/>
          <w:spacing w:val="0"/>
          <w:sz w:val="24"/>
        </w:rPr>
        <w:t> </w:t>
      </w:r>
      <w:r>
        <w:rPr>
          <w:rFonts w:ascii="Arial" w:hAnsi="Arial"/>
          <w:b w:val="0"/>
          <w:i w:val="0"/>
          <w:caps w:val="0"/>
          <w:color w:val="000000"/>
          <w:spacing w:val="0"/>
          <w:sz w:val="24"/>
        </w:rPr>
        <w:t>депутата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w:t>
      </w:r>
      <w:r>
        <w:rPr>
          <w:rFonts w:ascii="Arial" w:hAnsi="Arial"/>
          <w:b w:val="0"/>
          <w:i w:val="0"/>
          <w:caps w:val="0"/>
          <w:color w:val="000000"/>
          <w:spacing w:val="0"/>
          <w:sz w:val="24"/>
        </w:rPr>
        <w:t> </w:t>
      </w:r>
      <w:r>
        <w:rPr>
          <w:rFonts w:ascii="Arial" w:hAnsi="Arial"/>
          <w:b w:val="0"/>
          <w:i w:val="0"/>
          <w:caps w:val="0"/>
          <w:color w:val="000000"/>
          <w:spacing w:val="0"/>
          <w:sz w:val="24"/>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дополнена абзацем вторым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Тигильского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"https://pravo-search.minjust.ru/bigs/showDocument.html?id=A523C0BC-B7D5-4AF6-80E7-0A75AF428089"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20.12.2019 №121-нп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 Собрания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"https://pravo-search.minjust.ru/bigs/showDocument.html?id=9AA48369-618A-4BB4-B4B8-AE15F2B7EBF6"</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25.12.2008 года №273-ФЗ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7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"https://pravo-search.minjust.ru/bigs/showDocument.html?id=922CD3D8-88F0-4673-9F50-0683C41F4645"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26.09.2023 №94-нп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C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Досрочное прекращение полномочий депутата Собрания депутатов</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w:t>
      </w:r>
      <w:r>
        <w:rPr>
          <w:rFonts w:ascii="Arial" w:hAnsi="Arial"/>
          <w:b w:val="0"/>
          <w:i w:val="0"/>
          <w:caps w:val="0"/>
          <w:color w:val="000000"/>
          <w:spacing w:val="0"/>
          <w:sz w:val="24"/>
        </w:rPr>
        <w:t>олномочия депутата Собрания депутатов прекращаются досрочно в случае:</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смерти;</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Times New Roman" w:hAnsi="Times New Roman"/>
          <w:b w:val="0"/>
          <w:i w:val="0"/>
          <w:caps w:val="0"/>
          <w:color w:val="000000"/>
          <w:spacing w:val="0"/>
          <w:sz w:val="14"/>
        </w:rPr>
        <w:t> </w:t>
      </w:r>
      <w:r>
        <w:rPr>
          <w:rFonts w:ascii="Arial" w:hAnsi="Arial"/>
          <w:b w:val="0"/>
          <w:i w:val="0"/>
          <w:caps w:val="0"/>
          <w:color w:val="000000"/>
          <w:spacing w:val="0"/>
          <w:sz w:val="24"/>
        </w:rPr>
        <w:t>отставки по собственному желанию;</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Times New Roman" w:hAnsi="Times New Roman"/>
          <w:b w:val="0"/>
          <w:i w:val="0"/>
          <w:caps w:val="0"/>
          <w:color w:val="000000"/>
          <w:spacing w:val="0"/>
          <w:sz w:val="14"/>
        </w:rPr>
        <w:t> </w:t>
      </w:r>
      <w:r>
        <w:rPr>
          <w:rFonts w:ascii="Arial" w:hAnsi="Arial"/>
          <w:b w:val="0"/>
          <w:i w:val="0"/>
          <w:caps w:val="0"/>
          <w:color w:val="000000"/>
          <w:spacing w:val="0"/>
          <w:sz w:val="24"/>
        </w:rPr>
        <w:t>признания судом недееспособным или ограниченно дееспособным;</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Times New Roman" w:hAnsi="Times New Roman"/>
          <w:b w:val="0"/>
          <w:i w:val="0"/>
          <w:caps w:val="0"/>
          <w:color w:val="000000"/>
          <w:spacing w:val="0"/>
          <w:sz w:val="14"/>
        </w:rPr>
        <w:t> </w:t>
      </w:r>
      <w:r>
        <w:rPr>
          <w:rFonts w:ascii="Arial" w:hAnsi="Arial"/>
          <w:b w:val="0"/>
          <w:i w:val="0"/>
          <w:caps w:val="0"/>
          <w:color w:val="000000"/>
          <w:spacing w:val="0"/>
          <w:sz w:val="24"/>
        </w:rPr>
        <w:t>признания судом безвестно отсутствующим или объявления умершим;</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Times New Roman" w:hAnsi="Times New Roman"/>
          <w:b w:val="0"/>
          <w:i w:val="0"/>
          <w:caps w:val="0"/>
          <w:color w:val="000000"/>
          <w:spacing w:val="0"/>
          <w:sz w:val="14"/>
        </w:rPr>
        <w:t> </w:t>
      </w:r>
      <w:r>
        <w:rPr>
          <w:rFonts w:ascii="Arial" w:hAnsi="Arial"/>
          <w:b w:val="0"/>
          <w:i w:val="0"/>
          <w:caps w:val="0"/>
          <w:color w:val="000000"/>
          <w:spacing w:val="0"/>
          <w:sz w:val="24"/>
        </w:rPr>
        <w:t>вступления в отношении его в законную силу обвинительного приговора суда;</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Times New Roman" w:hAnsi="Times New Roman"/>
          <w:b w:val="0"/>
          <w:i w:val="0"/>
          <w:caps w:val="0"/>
          <w:color w:val="000000"/>
          <w:spacing w:val="0"/>
          <w:sz w:val="14"/>
        </w:rPr>
        <w:t> </w:t>
      </w:r>
      <w:r>
        <w:rPr>
          <w:rFonts w:ascii="Arial" w:hAnsi="Arial"/>
          <w:b w:val="0"/>
          <w:i w:val="0"/>
          <w:caps w:val="0"/>
          <w:color w:val="000000"/>
          <w:spacing w:val="0"/>
          <w:sz w:val="24"/>
        </w:rPr>
        <w:t>выезда за пределы Российской Федерации на постоянное место жительства;</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Times New Roman" w:hAnsi="Times New Roman"/>
          <w:b w:val="0"/>
          <w:i w:val="0"/>
          <w:caps w:val="0"/>
          <w:color w:val="000000"/>
          <w:spacing w:val="0"/>
          <w:sz w:val="1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Times New Roman" w:hAnsi="Times New Roman"/>
          <w:b w:val="0"/>
          <w:i w:val="0"/>
          <w:caps w:val="0"/>
          <w:color w:val="000000"/>
          <w:spacing w:val="0"/>
          <w:sz w:val="14"/>
        </w:rPr>
        <w:t> </w:t>
      </w:r>
      <w:r>
        <w:rPr>
          <w:rFonts w:ascii="Arial" w:hAnsi="Arial"/>
          <w:b w:val="0"/>
          <w:i w:val="0"/>
          <w:caps w:val="0"/>
          <w:color w:val="000000"/>
          <w:spacing w:val="0"/>
          <w:sz w:val="24"/>
        </w:rPr>
        <w:t>отзыва избирателями;</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Times New Roman" w:hAnsi="Times New Roman"/>
          <w:b w:val="0"/>
          <w:i w:val="0"/>
          <w:caps w:val="0"/>
          <w:color w:val="000000"/>
          <w:spacing w:val="0"/>
          <w:sz w:val="14"/>
        </w:rPr>
        <w:t> </w:t>
      </w:r>
      <w:r>
        <w:rPr>
          <w:rFonts w:ascii="Arial" w:hAnsi="Arial"/>
          <w:b w:val="0"/>
          <w:i w:val="0"/>
          <w:caps w:val="0"/>
          <w:color w:val="000000"/>
          <w:spacing w:val="0"/>
          <w:sz w:val="24"/>
        </w:rPr>
        <w:t>досрочного прекращения полномочий Собрания депутатов;</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её альтернативную гражданскую службу;</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Собрания депутатов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"https://pravo-search.minjust.ru/bigs/showDocument.html?id=922CD3D8-88F0-4673-9F50-0683C41F4645"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26.09.2023 №94-нп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w:t>
      </w:r>
      <w:r>
        <w:rPr>
          <w:rFonts w:ascii="Arial" w:hAnsi="Arial"/>
          <w:b w:val="1"/>
          <w:i w:val="0"/>
          <w:caps w:val="0"/>
          <w:color w:val="000000"/>
          <w:spacing w:val="0"/>
          <w:sz w:val="26"/>
        </w:rPr>
        <w:t> </w:t>
      </w:r>
      <w:r>
        <w:rPr>
          <w:rFonts w:ascii="Arial" w:hAnsi="Arial"/>
          <w:b w:val="1"/>
          <w:i w:val="0"/>
          <w:caps w:val="0"/>
          <w:color w:val="000000"/>
          <w:spacing w:val="0"/>
          <w:sz w:val="26"/>
        </w:rPr>
        <w:t>Глава муниципального района</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муниципального района является высшим должностным лицом Тигильского муниципального района и наделяется настоящим Уставом собственными полномочиями по решению вопросов местного значения муниципального района.</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избирается Собранием депутатов из числа кандидатов, представленных конкурсной комиссией по результатам конкурса по отбору кандидатур на должность Главы</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муниципального района, сроком на 4 года в соответствии с настоящим Уставом и порядком проведения конкурса по отбору кандидатур на должность Главы муниципального района, устанавливаемого Собранием депутатов.</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возглавляет местную администрацию.</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муниципального района в должность считается день публичного принятия им торжественной присяги следующего содержания:</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Тигильского муниципального района, клянусь честно и добросовестно исполнять возложенные на меня обязанности, прилагать все свои способности, знания и умения на благо жителей муниципального района, строго соблюдать законы, действующие на территории Российской Федерации, уважать и охранять права человека и гражданина, верно служить народу».</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приносится в день избрания Главы муниципального района Собранием депутатов в присутствии депутатов Собрания депутатов и представителей общественности муниципального района.</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Порядок проведения конкурса по отбору кандидатур на должность Главы муниципального района устанавливается Собранием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Тигильском муниципальном районе устанавливается Собранием депутатов.</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w:t>
      </w:r>
      <w:r>
        <w:rPr>
          <w:rFonts w:ascii="Arial" w:hAnsi="Arial"/>
          <w:b w:val="0"/>
          <w:i w:val="0"/>
          <w:caps w:val="0"/>
          <w:color w:val="000000"/>
          <w:spacing w:val="0"/>
          <w:sz w:val="24"/>
        </w:rPr>
        <w:t> </w:t>
      </w:r>
      <w:r>
        <w:rPr>
          <w:rFonts w:ascii="Arial" w:hAnsi="Arial"/>
          <w:b w:val="0"/>
          <w:i w:val="0"/>
          <w:caps w:val="0"/>
          <w:color w:val="000000"/>
          <w:spacing w:val="0"/>
          <w:sz w:val="24"/>
        </w:rPr>
        <w:t>формировании конкурсной комиссии</w:t>
      </w:r>
      <w:r>
        <w:rPr>
          <w:rFonts w:ascii="Arial" w:hAnsi="Arial"/>
          <w:b w:val="0"/>
          <w:i w:val="0"/>
          <w:caps w:val="0"/>
          <w:color w:val="000000"/>
          <w:spacing w:val="0"/>
          <w:sz w:val="24"/>
        </w:rPr>
        <w:t> </w:t>
      </w:r>
      <w:r>
        <w:rPr>
          <w:rFonts w:ascii="Arial" w:hAnsi="Arial"/>
          <w:b w:val="0"/>
          <w:i w:val="0"/>
          <w:caps w:val="0"/>
          <w:color w:val="000000"/>
          <w:spacing w:val="0"/>
          <w:sz w:val="24"/>
        </w:rPr>
        <w:t>одна четвертая членов конкурсной комиссии назначается Собранием депутатов, одна четвертая -</w:t>
      </w:r>
      <w:r>
        <w:rPr>
          <w:rFonts w:ascii="Arial" w:hAnsi="Arial"/>
          <w:b w:val="0"/>
          <w:i w:val="0"/>
          <w:caps w:val="0"/>
          <w:color w:val="000000"/>
          <w:spacing w:val="0"/>
          <w:sz w:val="24"/>
        </w:rPr>
        <w:t> </w:t>
      </w:r>
      <w:r>
        <w:rPr>
          <w:rFonts w:ascii="Arial" w:hAnsi="Arial"/>
          <w:b w:val="0"/>
          <w:i w:val="0"/>
          <w:caps w:val="0"/>
          <w:color w:val="000000"/>
          <w:spacing w:val="0"/>
          <w:sz w:val="24"/>
        </w:rPr>
        <w:t>Советом народных депутатов сельского поселения «село Тигиль»</w:t>
      </w:r>
      <w:r>
        <w:rPr>
          <w:rFonts w:ascii="Arial" w:hAnsi="Arial"/>
          <w:b w:val="0"/>
          <w:i w:val="0"/>
          <w:caps w:val="0"/>
          <w:color w:val="000000"/>
          <w:spacing w:val="0"/>
          <w:sz w:val="24"/>
        </w:rPr>
        <w:t>, а половина -</w:t>
      </w:r>
      <w:r>
        <w:rPr>
          <w:rFonts w:ascii="Arial" w:hAnsi="Arial"/>
          <w:b w:val="0"/>
          <w:i w:val="0"/>
          <w:caps w:val="0"/>
          <w:color w:val="000000"/>
          <w:spacing w:val="0"/>
          <w:sz w:val="24"/>
        </w:rPr>
        <w:t> </w:t>
      </w:r>
      <w:r>
        <w:rPr>
          <w:rFonts w:ascii="Arial" w:hAnsi="Arial"/>
          <w:b w:val="0"/>
          <w:i w:val="0"/>
          <w:caps w:val="0"/>
          <w:color w:val="000000"/>
          <w:spacing w:val="0"/>
          <w:sz w:val="24"/>
        </w:rPr>
        <w:t>Губернатором Камчатского края</w:t>
      </w:r>
      <w:r>
        <w:rPr>
          <w:rFonts w:ascii="Arial" w:hAnsi="Arial"/>
          <w:b w:val="0"/>
          <w:i w:val="0"/>
          <w:caps w:val="0"/>
          <w:color w:val="000000"/>
          <w:spacing w:val="0"/>
          <w:sz w:val="24"/>
        </w:rPr>
        <w:t>.</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муниципального района осуществляет свою деятельность на постоянной основе.</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Главе муниципального района гарантируется:</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Денежное вознаграждение Главы муниципального района устанавливается в соответствии с законом Камчатского края «О муниципальных должностях в Камчатском крае».</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дополнительных выплат и порядок их осуществления устанавливаются решением Собрания депутатов в соответствии с федеральным законодательством и законодательством Камчатского края.</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Главе муниципального района устанавливается ежемесячная доплата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"https://pravo-search.minjust.ru/bigs/showDocument.html?id=9D7B4439-8971-4CA8-A105-D5E7FB1E91EC"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10.12.2007 №710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 Порядок назначения и выплаты ежемесячной доплаты к пенсии Главе муниципального района устанавливается решением Собрания депутатов.</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 безупречное и эффективное исполнение своих должностных обязанностей к Главе муниципального района могут применяться виды поощрения, установленные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решением Собрания депутатов.</w:t>
      </w:r>
    </w:p>
    <w:p w14:paraId="E9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w:t>
      </w:r>
      <w:r>
        <w:rPr>
          <w:rFonts w:ascii="Arial" w:hAnsi="Arial"/>
          <w:b w:val="0"/>
          <w:i w:val="0"/>
          <w:caps w:val="0"/>
          <w:color w:val="000000"/>
          <w:spacing w:val="0"/>
          <w:sz w:val="24"/>
          <w:highlight w:val="white"/>
        </w:rPr>
        <w:t> </w:t>
      </w:r>
      <w:r>
        <w:rPr>
          <w:rFonts w:ascii="Arial" w:hAnsi="Arial"/>
          <w:b w:val="0"/>
          <w:i w:val="0"/>
          <w:caps w:val="0"/>
          <w:color w:val="0000EE"/>
          <w:spacing w:val="0"/>
          <w:sz w:val="24"/>
          <w:highlight w:val="white"/>
          <w:u w:color="000000" w:val="single"/>
        </w:rPr>
        <w:t>Глава муниципального района обладает следующими полномочиями:</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Камчатского края, гражданами и организациями, без доверенности действует от имени муниципального района;</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подписывает и обнародует в порядке, установленном Уставом, нормативные правовые акты, принятые Собранием депутатов;</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издает в пределах своих полномочий правовые акты (постановления, распоряжения);</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органами местного самоуправлениям муниципального района полномочий по решению вопросов местного значения муниципального района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местной администрацией полномочий по решению вопросов местного значения сельского поселения «село Тигиль» и отдельных государственных полномочий, переданных органам местного самоуправления сельского поселения «село Тигиль» федеральными законами и законами Камчатского края.</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от имени муниципального района осуществляет присвоение почетных званий, награждение и поощрение граждан и организаций муниципального района;</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интересы муниципального района в Совете муниципальных образований Камчатского края, в органах государственной власти Камчатского края.</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целях реализации исполнительно-распорядительных функций местной администрации Глава муниципального района осуществляет следующие полномочия:</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общее руководство деятельностью местной администрации, ее структурных подразделений по решению всех вопросов, отнесенных к компетенции местной администрации;</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заключает от имени местной администрации договоры в пределах своей компетенции;</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разрабатывает и представляет Собранию депутатов структуру местной администрации, формирует штат местной администрации в пределах утвержденных в бюджете средств на содержание местной администрации;</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обеспечивает реализацию полномочий по решению вопросов местного значения, возложенных Уставом на местную администрацию, распределяет обязанности между заместителями главы местной администрации, руководителями управлений, комитетов и отделов;</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вносит на рассмотрение Собрания депутатов проекты:</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районного бюджета, изменений в районный бюджет и отчета о его исполнении;</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муниципальных правовых актов об установлении, изменении и отмене местных налогов и сборов;</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программ социально-экономического развития муниципального района;</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решений о дополнительном использовании собственных материальных ресурсов и финансовых средств районного бюджета для осуществления, переданных органам местного самоуправления отдельных государственных полномочий;</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решений об учреждении органов местной администрации с правами юридического лица и утверждении положений о них;</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дает заключения на проекты решений Собрания депутатов, предусматривающих установление, изменение или отмену местных налогов и сборов, осуществление расходов бюджета района, внесённых иными субъектами правовой инициативы;</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соответствии с правовыми актами Собрания депутатов утверждает уставы муниципальных предприятий и учреждений, назначает на должности на контрактной основе и освобождает от должности руководителей данных предприятий и учреждений, заслушивает отчёты об их деятельности;</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организует осуществление органами местного самоуправления муниципального района отдельных государственных полномочий Российской Федерации и Камчатского края, переданных в установленном законодательством порядке;</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осуществляет личный прием граждан, рассматривает предложения, заявления и жалобы граждан, принимает по ним обоснованные решения;</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и осуществляет мероприятия по гражданской обороне, защите населения и территории муниципального района от чрезвычайных ситуаций природного и техногенного характера, по военно-мобилизационной подготовке, организует работу суженного заседания на территории муниципального района;</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осуществляет иные полномочия в соответствии с федеральными законами, законами Камчатского края, настоящим Уставом.</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"https://pravo-search.minjust.ru/bigs/showDocument.html?id=A256AF0B-7F6C-4BC6-BFF5-AD72717750F2"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25.09.2017 №48-нп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"https://pravo-search.minjust.ru/bigs/showDocument.html?id=A523C0BC-B7D5-4AF6-80E7-0A75AF428089"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20.12.2019 №121-нп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11.1. Глава муниципального района освобождается от ответственности за несоблюдение ограничений и запретов, требований о предотвращении или об</w:t>
      </w:r>
      <w:r>
        <w:rPr>
          <w:rFonts w:ascii="Arial" w:hAnsi="Arial"/>
          <w:b w:val="0"/>
          <w:i w:val="0"/>
          <w:caps w:val="0"/>
          <w:color w:val="000000"/>
          <w:spacing w:val="0"/>
          <w:sz w:val="24"/>
        </w:rPr>
        <w:t> </w:t>
      </w:r>
      <w:r>
        <w:rPr>
          <w:rFonts w:ascii="Arial" w:hAnsi="Arial"/>
          <w:b w:val="0"/>
          <w:i w:val="0"/>
          <w:caps w:val="0"/>
          <w:color w:val="000000"/>
          <w:spacing w:val="0"/>
          <w:sz w:val="24"/>
        </w:rPr>
        <w:t>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"https://pravo-search.minjust.ru/bigs/showDocument.html?id=9AA48369-618A-4BB4-B4B8-AE15F2B7EBF6"</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13 Федерального закона от 25.12.2008 года №273-ФЗ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28 дополнена частью 11.1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"https://pravo-search.minjust.ru/bigs/showDocument.html?id=922CD3D8-88F0-4673-9F50-0683C41F4645"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26.09.2023 №94-нп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муниципального района подконтролен и подотчетен населению муниципального района и Собранию депутатов.</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Глава муниципального района представляет:</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Собранию депутатов ежегодные отчеты о результатах своей деятельности и результатах деятельности местной администрации по решению вопросов местного значения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в том числе о решении вопросов, поставленных Собранием депутатов;</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Совету народных депутатов сельского поселения «село Тигиль» ежегодные отчеты о результатах деятельности местной администрации по решению вопросов местного значения сельского поселения «село Тигиль», в том числе о решении вопросов, поставленных Советом народных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Тигиль».</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Глава муницип</w:t>
      </w:r>
      <w:r>
        <w:rPr>
          <w:rFonts w:ascii="Arial" w:hAnsi="Arial"/>
          <w:b w:val="0"/>
          <w:i w:val="0"/>
          <w:caps w:val="0"/>
          <w:color w:val="000000"/>
          <w:spacing w:val="0"/>
          <w:sz w:val="24"/>
        </w:rPr>
        <w:t>ального района, осуществляющий</w:t>
      </w:r>
      <w:r>
        <w:rPr>
          <w:rFonts w:ascii="Arial" w:hAnsi="Arial"/>
          <w:b w:val="0"/>
          <w:i w:val="0"/>
          <w:caps w:val="0"/>
          <w:color w:val="000000"/>
          <w:spacing w:val="0"/>
          <w:sz w:val="24"/>
        </w:rPr>
        <w:t> </w:t>
      </w:r>
      <w:r>
        <w:rPr>
          <w:rFonts w:ascii="Arial" w:hAnsi="Arial"/>
          <w:b w:val="0"/>
          <w:i w:val="0"/>
          <w:caps w:val="0"/>
          <w:color w:val="000000"/>
          <w:spacing w:val="0"/>
          <w:sz w:val="24"/>
        </w:rPr>
        <w:t>свою деятельность на постоянной основе, не вправе:</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«а» пункта 2 части</w:t>
      </w:r>
      <w:r>
        <w:rPr>
          <w:rFonts w:ascii="Arial" w:hAnsi="Arial"/>
          <w:b w:val="0"/>
          <w:i w:val="0"/>
          <w:caps w:val="0"/>
          <w:color w:val="000000"/>
          <w:spacing w:val="0"/>
          <w:sz w:val="24"/>
        </w:rPr>
        <w:t> </w:t>
      </w: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"https://pravo-search.minjust.ru/bigs/showDocument.html?id=C1591114-651E-4B38-A317-378B35E41472"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29.12.2022 №81-нп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14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"https://pravo-search.minjust.ru/bigs/showDocument.html?id=80347115-C3A3-469A-8DF2-DBC160AEF4A6"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25.09.2020 №156-нп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14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"https://pravo-search.minjust.ru/bigs/showDocument.html?id=C1591114-651E-4B38-A317-378B35E41472"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29.12.2022 №81-нп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Тигильского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Тигильского муниципального района в органах управления и ревизионной комиссии организации, учредителем</w:t>
      </w:r>
      <w:r>
        <w:rPr>
          <w:rFonts w:ascii="Arial" w:hAnsi="Arial"/>
          <w:b w:val="0"/>
          <w:i w:val="0"/>
          <w:caps w:val="0"/>
          <w:color w:val="000000"/>
          <w:spacing w:val="0"/>
          <w:sz w:val="24"/>
        </w:rPr>
        <w:t> </w:t>
      </w:r>
      <w:r>
        <w:rPr>
          <w:rFonts w:ascii="Arial" w:hAnsi="Arial"/>
          <w:b w:val="0"/>
          <w:i w:val="0"/>
          <w:caps w:val="0"/>
          <w:color w:val="000000"/>
          <w:spacing w:val="0"/>
          <w:sz w:val="24"/>
        </w:rPr>
        <w:t>(акционером, участником) которой является Т</w:t>
      </w:r>
      <w:r>
        <w:rPr>
          <w:rFonts w:ascii="Arial" w:hAnsi="Arial"/>
          <w:b w:val="0"/>
          <w:i w:val="0"/>
          <w:caps w:val="0"/>
          <w:color w:val="000000"/>
          <w:spacing w:val="0"/>
          <w:sz w:val="24"/>
        </w:rPr>
        <w:t>игильский муниципальный район,</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муниципальными правовыми актами, определяющими порядок осуществления от имени Тигильского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w:t>
      </w:r>
      <w:r>
        <w:rPr>
          <w:rFonts w:ascii="Arial" w:hAnsi="Arial"/>
          <w:b w:val="0"/>
          <w:i w:val="0"/>
          <w:caps w:val="0"/>
          <w:color w:val="000000"/>
          <w:spacing w:val="0"/>
          <w:sz w:val="24"/>
        </w:rPr>
        <w:t>еправительственных организаций</w:t>
      </w:r>
      <w:r>
        <w:rPr>
          <w:rFonts w:ascii="Arial" w:hAnsi="Arial"/>
          <w:b w:val="0"/>
          <w:i w:val="0"/>
          <w:caps w:val="0"/>
          <w:color w:val="000000"/>
          <w:spacing w:val="0"/>
          <w:sz w:val="24"/>
        </w:rPr>
        <w:t> </w:t>
      </w:r>
      <w:r>
        <w:rPr>
          <w:rFonts w:ascii="Arial" w:hAnsi="Arial"/>
          <w:b w:val="0"/>
          <w:i w:val="0"/>
          <w:caps w:val="0"/>
          <w:color w:val="000000"/>
          <w:spacing w:val="0"/>
          <w:sz w:val="24"/>
        </w:rPr>
        <w:t>и действующих на территории Российской Федераци</w:t>
      </w:r>
      <w:r>
        <w:rPr>
          <w:rFonts w:ascii="Arial" w:hAnsi="Arial"/>
          <w:b w:val="0"/>
          <w:i w:val="0"/>
          <w:caps w:val="0"/>
          <w:color w:val="000000"/>
          <w:spacing w:val="0"/>
          <w:sz w:val="24"/>
        </w:rPr>
        <w:t>и их структурных подразделений,</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международным</w:t>
      </w:r>
      <w:r>
        <w:rPr>
          <w:rFonts w:ascii="Arial" w:hAnsi="Arial"/>
          <w:b w:val="0"/>
          <w:i w:val="0"/>
          <w:caps w:val="0"/>
          <w:color w:val="000000"/>
          <w:spacing w:val="0"/>
          <w:sz w:val="24"/>
        </w:rPr>
        <w:t> </w:t>
      </w:r>
      <w:r>
        <w:rPr>
          <w:rFonts w:ascii="Arial" w:hAnsi="Arial"/>
          <w:b w:val="0"/>
          <w:i w:val="0"/>
          <w:caps w:val="0"/>
          <w:color w:val="000000"/>
          <w:spacing w:val="0"/>
          <w:sz w:val="24"/>
        </w:rPr>
        <w:t>договором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или законодательством Российской Федерации.</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"https://pravo-search.minjust.ru/bigs/showDocument.html?id=2E72BB09-5AC2-4E66-9001-0BF2B0077559"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09.04.2020 №135-нп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Глава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w:t>
      </w:r>
      <w:r>
        <w:rPr>
          <w:rFonts w:ascii="Arial" w:hAnsi="Arial"/>
          <w:b w:val="0"/>
          <w:i w:val="0"/>
          <w:caps w:val="0"/>
          <w:color w:val="000000"/>
          <w:spacing w:val="0"/>
          <w:sz w:val="24"/>
        </w:rPr>
        <w:t> </w:t>
      </w:r>
      <w:r>
        <w:rPr>
          <w:rFonts w:ascii="Arial" w:hAnsi="Arial"/>
          <w:b w:val="0"/>
          <w:i w:val="0"/>
          <w:caps w:val="0"/>
          <w:color w:val="000000"/>
          <w:spacing w:val="0"/>
          <w:sz w:val="24"/>
        </w:rPr>
        <w:t>не может одновременно исполнять полномочия депутата Собрания депутатов Тигильского муниципального района, за исключением случаев, установленных  федеральными законами.</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"https://pravo-search.minjust.ru/bigs/showDocument.html?id=4AB0149B-4541-42FF-A897-231E756D5FDE"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30.12.2021 №53-нп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"https://pravo-search.minjust.ru/bigs/showDocument.html?id=C6165AF8-01FB-4CB8-A73B-C625D9F2E746"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28.03.2022 №62-нп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Гарантии прав Главы муниципального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14:paraId="2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Полномочия Главы муниципального района прекращаются досрочно в случае:</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2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удаления в отставку в соответствии со</w:t>
      </w:r>
      <w:r>
        <w:rPr>
          <w:rFonts w:ascii="Arial" w:hAnsi="Arial"/>
          <w:b w:val="0"/>
          <w:i w:val="0"/>
          <w:caps w:val="0"/>
          <w:color w:val="000000"/>
          <w:spacing w:val="0"/>
          <w:sz w:val="24"/>
        </w:rPr>
        <w:t> </w:t>
      </w:r>
      <w:r>
        <w:rPr>
          <w:rFonts w:ascii="Arial" w:hAnsi="Arial"/>
          <w:b w:val="0"/>
          <w:i w:val="0"/>
          <w:caps w:val="0"/>
          <w:color w:val="000000"/>
          <w:spacing w:val="0"/>
          <w:sz w:val="24"/>
        </w:rPr>
        <w:t>статьей 74.1</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отрешения от должности в соответствии со</w:t>
      </w:r>
      <w:r>
        <w:rPr>
          <w:rFonts w:ascii="Arial" w:hAnsi="Arial"/>
          <w:b w:val="0"/>
          <w:i w:val="0"/>
          <w:caps w:val="0"/>
          <w:color w:val="000000"/>
          <w:spacing w:val="0"/>
          <w:sz w:val="24"/>
        </w:rPr>
        <w:t> </w:t>
      </w:r>
      <w:r>
        <w:rPr>
          <w:rFonts w:ascii="Arial" w:hAnsi="Arial"/>
          <w:b w:val="0"/>
          <w:i w:val="0"/>
          <w:caps w:val="0"/>
          <w:color w:val="000000"/>
          <w:spacing w:val="0"/>
          <w:sz w:val="24"/>
        </w:rPr>
        <w:t>статьей 74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него в законную силу обвинительного приговора суда;</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19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"https://pravo-search.minjust.ru/bigs/showDocument.html?id=3861CB2A-4E35-4EE9-848D-6E8EC5959010"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22.09.2021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муниципального района;</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преобразования муниципального района,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частями 3.1-1, 4 и 6</w:t>
      </w:r>
      <w:r>
        <w:rPr>
          <w:rFonts w:ascii="Arial" w:hAnsi="Arial"/>
          <w:b w:val="0"/>
          <w:i w:val="0"/>
          <w:caps w:val="0"/>
          <w:color w:val="000000"/>
          <w:spacing w:val="0"/>
          <w:sz w:val="24"/>
        </w:rPr>
        <w:t> </w:t>
      </w:r>
      <w:r>
        <w:rPr>
          <w:rFonts w:ascii="Arial" w:hAnsi="Arial"/>
          <w:b w:val="0"/>
          <w:i w:val="0"/>
          <w:caps w:val="0"/>
          <w:color w:val="000000"/>
          <w:spacing w:val="0"/>
          <w:sz w:val="24"/>
        </w:rPr>
        <w:t>статьи 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в случае упразднения муниципального района;</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19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"https://pravo-search.minjust.ru/bigs/showDocument.html?id=2E72BB09-5AC2-4E66-9001-0BF2B0077559"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09.04.2020 №135-нп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(супругом) и несовершеннолетними детьми запрета, установленного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В случае принятия закона Камчатского края, изменяющего порядок избрания Главы муниципального района, Устав подлежит приведению в соответствие с указанным законом Камчатского края в течение трех месяцев со дня вступления в силу указанного закона Камчатского края; данный порядок применяется после истечения срока полномочий Главы муниципального района, избранного до дня вступления в силу указанного закона Камчатского края.</w:t>
      </w:r>
    </w:p>
    <w:p w14:paraId="3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муниципального района либо его временного отсутствия и невозможности исполнения им должностных обязанностей, его полномочия временно исполняет первый заместитель Главы местной администрации.</w:t>
      </w:r>
    </w:p>
    <w:p w14:paraId="3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первым заместителем Главы местной администрации полномочий главы либо в связи с его отсутствием, исполнение полномочий Главы муниципального района возлагается на одного из заместителей Главы</w:t>
      </w:r>
      <w:r>
        <w:rPr>
          <w:rFonts w:ascii="Arial" w:hAnsi="Arial"/>
          <w:b w:val="0"/>
          <w:i w:val="0"/>
          <w:caps w:val="0"/>
          <w:color w:val="000000"/>
          <w:spacing w:val="0"/>
          <w:sz w:val="24"/>
        </w:rPr>
        <w:t> </w:t>
      </w:r>
      <w:r>
        <w:rPr>
          <w:rFonts w:ascii="Arial" w:hAnsi="Arial"/>
          <w:b w:val="0"/>
          <w:i w:val="0"/>
          <w:caps w:val="0"/>
          <w:color w:val="000000"/>
          <w:spacing w:val="0"/>
          <w:sz w:val="24"/>
        </w:rPr>
        <w:t>местной администрации.</w:t>
      </w:r>
    </w:p>
    <w:p w14:paraId="3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заместителями Главы местной администрации полномочий главы либо в связи с их отсутствием, исполнение полномочий Главы муниципального района возлагается на должностное лицо местного самоуправления.</w:t>
      </w:r>
    </w:p>
    <w:p w14:paraId="3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муниципального района.</w:t>
      </w:r>
    </w:p>
    <w:p w14:paraId="3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муниципального района соответствующего распоряжения назначение исполняющего обязанности Главы муниципального района осуществляется решением Собрания депутатов.</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о возложении полномочий принимается большинством от числа депутатов Собрания депутатов, присутствующих на сессии.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22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"https://pravo-search.minjust.ru/bigs/showDocument.html?id=84434C03-9114-4558-8F2E-4D10075329B9"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15.06.2017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В случае досрочного прекращения полномочий Главы муниципального района избрание Главы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 правомочном составе.</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23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"https://pravo-search.minjust.ru/bigs/showDocument.html?id=A256AF0B-7F6C-4BC6-BFF5-AD72717750F2"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25.09.2017 №48-нп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Местная администрация</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муниципального образования «Тигильский муниципальный район» (далее местная администрация) является исполнительно-распорядительным органом муниципального района, наделяется уставом</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полномочиями по решению</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"http://zakon.scli.ru/#sub_20110"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вопросов местного значения</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Местной администрацией руководит Глава муниципального района.</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дополнена абзацем вторым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Местная администрация обладает правами юридического лица, имеет печать со своим полным наименованием: «Администрация муниципального образования «Тигильский муниципальный район». Краткое наименование местной администрации: «Администрация Тигильского муниципального района».</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и распоряжения местной администрации, изданные в пределах компетенции, обязательны для исполнения и соблюдения на территории муниципального района всеми предприятиями, учреждениями, организациями, должностными лицами и гражданами.</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Юридический адрес и место нахождения местной администрации является: индекс 688600, с. Тигиль Камчатского края, ул. Партизанская, 17.</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Структура местной администрации утверждается Собранием депутатов по представлению Главы муниципального района.</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Местная администрация является муниципальным казенным учреждением.</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 местной администрации:</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в пределах своих полномочий меры по реализации, обеспечению и защите прав и свобод человека и гражданина;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разрабатывает проект районного бюджета на очередной финансовый год и плановый период, а также проекты планов и программ социально-экономического развития муниципального района;</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обеспечивает исполнение районного бюджета и программ социально-экономического развития муниципального района;</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готовит отчет об исполнении районного бюджета и отчеты о выполнении программ социально-экономического развития муниципального района;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управляет и распоряжается собственностью муниципального района;</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осуществляет в районе финансовую, налоговую и инвестиционную политику;</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осуществляет в пределах полномочий, предоставленных законодательством, мероприятия по обеспечению обороны, мобилизационной подготовки и гражданской обороны;</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утверждает и реализовывает муниципальную программу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осуществляет разработку и утверждение схемы размещения нестационарных торговых объектов на территории муниципального района в соответствии с нормативными правовыми актами Камчатского края;</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управляет и распоряжается земельными участками, находящимися в муниципальной собственности;</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осуществляет иные исполнительно-распорядительные полномочия, предусмотренные законодательством и настоящим Уставом и Положением о местной администрации;</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Исполнение местной администрацией полномочий администрации муниципального образования сельского поселения «село Тигиль» Тигильского муниципального района</w:t>
      </w:r>
      <w:r>
        <w:rPr>
          <w:rFonts w:ascii="Arial" w:hAnsi="Arial"/>
          <w:b w:val="0"/>
          <w:i w:val="0"/>
          <w:caps w:val="0"/>
          <w:color w:val="000000"/>
          <w:spacing w:val="0"/>
          <w:sz w:val="24"/>
        </w:rPr>
        <w:t>.</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Местная администрация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частью 2 статьи 34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"https://pravo-search.minjust.ru/bigs/showDocument.html?id=B0C6A574-9DF5-4B31-A214-434E92823A15"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Уставом муниципального образования «Тигильский муниципальный района»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"https://pravo-search.minjust.ru/bigs/showDocument.html?id=F0E10784-0F90-4D41-B392-9BC2B7E31F18"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Уставом муниципального образования сельское поселение «село Тигиль»</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Тигильского муниципального района исполняет полномочия администрации муниципального образования сельское поселение «село Тигиль».</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местной администрации, в части исполнения местной администрацией полномочий администрации муниципального образования сельское поселение «село Тигиль» определяются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"https://pravo-search.minjust.ru/bigs/showDocument.html?id=F0E10784-0F90-4D41-B392-9BC2B7E31F18"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Уставом муниципального образования сельское поселение «село Тигиль»</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принятыми в соответствии с ними решениями Совета депутатов муниципального образования сельское поселение «село Тигиль».</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в пределах своей компетенции организует и обеспечивает решение вопросов местного значения муниципального образования сельское поселение «село Тигиль», а также осуществление отдельных государственных полномочий, переданных органам местного самоуправления муниципального образования сельское поселение «село Тигиль» федеральными законами и законами Камчатского края.</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местная администрация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международные договоры Российской Федерации, федеральные законы и</w:t>
      </w:r>
      <w:r>
        <w:rPr>
          <w:rFonts w:ascii="Arial" w:hAnsi="Arial"/>
          <w:b w:val="0"/>
          <w:i w:val="0"/>
          <w:caps w:val="0"/>
          <w:color w:val="000000"/>
          <w:spacing w:val="0"/>
          <w:sz w:val="24"/>
        </w:rPr>
        <w:t> </w:t>
      </w:r>
      <w:r>
        <w:rPr>
          <w:rFonts w:ascii="Arial" w:hAnsi="Arial"/>
          <w:b w:val="0"/>
          <w:i w:val="0"/>
          <w:caps w:val="0"/>
          <w:color w:val="000000"/>
          <w:spacing w:val="0"/>
          <w:sz w:val="24"/>
        </w:rPr>
        <w:t>иные нормативные правовые акты Российской Федерации, решения Конституционного Суда Российской Федерации и акты иных судов,</w:t>
      </w:r>
      <w:r>
        <w:rPr>
          <w:rFonts w:ascii="Arial" w:hAnsi="Arial"/>
          <w:b w:val="0"/>
          <w:i w:val="0"/>
          <w:caps w:val="0"/>
          <w:color w:val="000000"/>
          <w:spacing w:val="0"/>
          <w:sz w:val="24"/>
        </w:rPr>
        <w:t> </w:t>
      </w:r>
      <w:r>
        <w:rPr>
          <w:rFonts w:ascii="Arial" w:hAnsi="Arial"/>
          <w:b w:val="0"/>
          <w:i w:val="0"/>
          <w:caps w:val="0"/>
          <w:color w:val="000000"/>
          <w:spacing w:val="0"/>
          <w:sz w:val="24"/>
        </w:rPr>
        <w:t>Устав</w:t>
      </w:r>
      <w:r>
        <w:rPr>
          <w:rFonts w:ascii="Arial" w:hAnsi="Arial"/>
          <w:b w:val="0"/>
          <w:i w:val="0"/>
          <w:caps w:val="0"/>
          <w:color w:val="000000"/>
          <w:spacing w:val="0"/>
          <w:sz w:val="24"/>
        </w:rPr>
        <w:t>, законы и иные нормативные правовые акты Камчатского края, а также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"https://pravo-search.minjust.ru/bigs/showDocument.html?id=F0E10784-0F90-4D41-B392-9BC2B7E31F18"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 муниципального образования сельское поселение «село Тигиль»</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решения, принятые на местном референдуме муниципального образования сельское поселение «село Тигиль», договоры и соглашения, заключенные муниципальным образованием сельское поселение «село Тигиль», решения Совета народных депутатов муниципального образования сельское поселение «село Тигиль», постановления и распоряжения главы муниципального образования сельское поселение «село Тигиль».</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выступает учредителем муниципальных предприятий, муниципальных учреждений сельского поселения «село Тигиль»,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Местная администрация несет ответственность перед населением муниципального образования сельское поселение «село Тигиль», государством, физическими и юридическими лицами в соответствии с федеральными законами и законами Камчатского края.</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местной администрации в части исполнения местной администрацией полномочий администрации муниципального образования сельское поселение «село Тигиль» (в том числе решения вопросов местного значения муниципального образования сельское поселение «село Тигиль», а также осуществления отдельных государственных полномочий, переданных органам местного самоуправления муниципального образования сельское поселение «село Тигиль»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осуществляется за счет собственных доходов и источников финансирования дефицита бюджета муниципального района.</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30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"https://pravo-search.minjust.ru/bigs/showDocument.html?id=7ED1B787-6640-4EE6-B1CB-DCB1E8A6B78A"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несет ответственность за исполнение полномочий администрации муниципального образования сельское поселение «село Тигиль» (в части решения вопросов местного значения муниципального образования сельское поселение «село Тигиль», а также осуществления отдельных государственных полномочий</w:t>
      </w:r>
      <w:r>
        <w:rPr>
          <w:rFonts w:ascii="Arial" w:hAnsi="Arial"/>
          <w:b w:val="0"/>
          <w:i w:val="0"/>
          <w:caps w:val="0"/>
          <w:color w:val="000000"/>
          <w:spacing w:val="0"/>
          <w:sz w:val="24"/>
        </w:rPr>
        <w:t>, переданных органам местного самоуправления муниципального образования сельское поселение «село Тигиль» федеральными законами и законами Камчатского края) в пределах, выделенных в бюджете муниципального образования сельское поселение «село Тигиль» финансовых средств, а также находящегося в муниципальной собственности муниципального образования сельское поселение «село Тигиль» имущества и имущественных прав муниципального образования сельское поселение «село Тигиль».</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муниципального района в пределах своих полномочий,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"https://pravo-search.minjust.ru/bigs/showDocument.html?id=F0E10784-0F90-4D41-B392-9BC2B7E31F18"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Уставом муниципального образования сельское поселение «село Тигиль»</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нормативными правовыми актами Совета депутатов муниципального образования сельское поселение «село Тигиль»,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муниципального образования сельское поселение «село Тигиль»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муниципального района представляет Совету народных депутатов муниципального образования сельское поселение «село Тигиль» ежегодные отчеты о деятельности местной администрации в части исполнения местной администрацией полномочий администрации муниципального образования сельское поселение «село Тигиль», в том числе о решении вопросов, поставленных Советом народных депутатов муниципального образования сельское поселение «село Тигиль».</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"https://pravo-search.minjust.ru/bigs/showDocument.html?id=CA6B5EE8-8FF7-4D9C-B045-E12A1F38FE97"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"https://pravo-search.minjust.ru/bigs/showDocument.html?id=CA6B5EE8-8FF7-4D9C-B045-E12A1F38FE97"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 Собрания депутатов Тигильского муниципального района от 21.10.2019 №120-нп)</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"https://pravo-search.minjust.ru/bigs/showDocument.html?id=D71CE91C-877F-4DAB-8708-F05DCD6BF423"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20.12.2019 №122-нп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"https://pravo-search.minjust.ru/bigs/showDocument.html?id=C1591114-651E-4B38-A317-378B35E41472"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29.12.2022 №81-нп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5. МУНИЦПАЛЬНАЯ СЛУЖБА В МУНИЦИПАЛЬНОМ РАЙОНЕ</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Муниципальная служба</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которому может предшествовать конкурс.</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в муниципальном районе является муниципальное образование (Тигильский муниципальный район), от имени которого полномочия нанимателя осуществляет представитель нанимателя (работодатель).</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Представителем нанимателя (работодателем) являются Глава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w:t>
      </w:r>
      <w:r>
        <w:rPr>
          <w:rFonts w:ascii="Arial" w:hAnsi="Arial"/>
          <w:b w:val="0"/>
          <w:i w:val="0"/>
          <w:caps w:val="0"/>
          <w:color w:val="000000"/>
          <w:spacing w:val="0"/>
          <w:sz w:val="24"/>
        </w:rPr>
        <w:t>редседатель Собрания депутатов и иное лицо, уполномоченное органом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исполнять обязанности представителя нанимателя (работодателя).</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"https://pravo-search.minjust.ru/bigs/showDocument.html?id=80347115-C3A3-469A-8DF2-DBC160AEF4A6"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25.09.2020 №156-нп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"https://pravo-search.minjust.ru/bigs/showDocument.html?id=4E7037BC-B08C-477D-B897-816801F786FB"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27.06.2022 №66-нп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Поступление гражданина на муниципальную службу оформляется актом представителя нанимателя</w:t>
      </w:r>
      <w:r>
        <w:rPr>
          <w:rFonts w:ascii="Arial" w:hAnsi="Arial"/>
          <w:b w:val="0"/>
          <w:i w:val="0"/>
          <w:caps w:val="0"/>
          <w:color w:val="000000"/>
          <w:spacing w:val="0"/>
          <w:sz w:val="24"/>
        </w:rPr>
        <w:t> </w:t>
      </w:r>
      <w:r>
        <w:rPr>
          <w:rFonts w:ascii="Arial" w:hAnsi="Arial"/>
          <w:b w:val="0"/>
          <w:i w:val="0"/>
          <w:caps w:val="0"/>
          <w:color w:val="000000"/>
          <w:spacing w:val="0"/>
          <w:sz w:val="24"/>
        </w:rPr>
        <w:t>(работодателя) о назначении на должность муниципальной службы.</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D0D0D"/>
          <w:spacing w:val="0"/>
          <w:sz w:val="26"/>
        </w:rPr>
        <w:t>Статья 35. Квалификационные требования для замещения должностей муниципальной службы</w:t>
      </w:r>
      <w:r>
        <w:rPr>
          <w:rFonts w:ascii="Arial" w:hAnsi="Arial"/>
          <w:b w:val="0"/>
          <w:i w:val="0"/>
          <w:caps w:val="0"/>
          <w:color w:val="0D0D0D"/>
          <w:spacing w:val="0"/>
          <w:sz w:val="24"/>
        </w:rPr>
        <w:t>.</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w:t>
      </w:r>
      <w:r>
        <w:rPr>
          <w:rFonts w:ascii="Arial" w:hAnsi="Arial"/>
          <w:b w:val="0"/>
          <w:i w:val="0"/>
          <w:caps w:val="0"/>
          <w:color w:val="000000"/>
          <w:spacing w:val="0"/>
          <w:sz w:val="24"/>
        </w:rPr>
        <w:t> </w:t>
      </w:r>
      <w:r>
        <w:rPr>
          <w:rFonts w:ascii="Arial" w:hAnsi="Arial"/>
          <w:b w:val="0"/>
          <w:i w:val="0"/>
          <w:caps w:val="0"/>
          <w:color w:val="000000"/>
          <w:spacing w:val="0"/>
          <w:sz w:val="24"/>
        </w:rPr>
        <w:t>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"https://pravo-search.minjust.ru/bigs/showDocument.html?id=7ED1B787-6640-4EE6-B1CB-DCB1E8A6B78A"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"https://pravo-search.minjust.ru/bigs/showDocument.html?id=365A1C7F-4192-4931-BA49-50EE08FD698B"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16.03.2017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Муниципальный служащий</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Основные права, обязанности муниципального служащего, ограничения и запреты, связанные с муниципальной службой,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не замещают должности муниципальной службы и не являются муниципальными служащими.</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"https://pravo-search.minjust.ru/bigs/showDocument.html?id=C1591114-651E-4B38-A317-378B35E41472"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29.12.2022 №81-нп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целях определения соответствия муниципального служащего занимаемой должности муниципальной службы проводится аттестация муниципального служащего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положением о проведении аттестации муниципальных служащих. Положение о проведении аттестации муниципальных служащих утверждается решением Собрания депутатов в соответствии с типовым положением о проведении аттестации муниципальных служащих,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"https://pravo-search.minjust.ru/bigs/showDocument.html?id=0D5D3033-C81F-427B-AC7D-C769DCC121ED"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Ограничения, связанные с муниципальной службой:</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Гражданин не может быть принят на муниципальную службу, а муниципальный служащий не может находиться на муниципальной службе в случае:</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w:t>
      </w:r>
      <w:r>
        <w:rPr>
          <w:rFonts w:ascii="Arial" w:hAnsi="Arial"/>
          <w:b w:val="0"/>
          <w:i w:val="0"/>
          <w:caps w:val="0"/>
          <w:color w:val="000000"/>
          <w:spacing w:val="0"/>
          <w:sz w:val="24"/>
        </w:rPr>
        <w:t> </w:t>
      </w:r>
      <w:r>
        <w:rPr>
          <w:rFonts w:ascii="Arial" w:hAnsi="Arial"/>
          <w:b w:val="0"/>
          <w:i w:val="0"/>
          <w:caps w:val="0"/>
          <w:color w:val="000000"/>
          <w:spacing w:val="0"/>
          <w:sz w:val="24"/>
        </w:rPr>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настоящим Федеральным законом, Федеральным законом от 25.12.2008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настоящего Федерального закона;</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5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"https://pravo-search.minjust.ru/bigs/showDocument.html?id=8C55A4DE-49BD-4408-B8F0-EA349CC930FA"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27.06.2023 №90-нп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Должности муниципальной службы и реестр муниципальных служащих</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Должности муниципальной службы в органах местного самоуправления муниципального района устанавливаются муниципальными правовыми актами в соответствии с реестром должностей муниципальной службы согласно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"https://pravo-search.minjust.ru/bigs/showDocument.html?id=0D5D3033-C81F-427B-AC7D-C769DCC121ED"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ведения реестра муниципальных служащих утверждается решением Собрания депутатов.</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Оплата труда муниципального служащего</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законом Камчатского края и установленных Положением об оплате труда (денежном содержании) и дополнительных гарантиях, предоставляемых муниципальным служащим.</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Размер должностного оклада муниципального служащего, а так 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в соответствии с действующим законодательством.</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Финансирование денежного содержания муниципальных служащих осуществляется из средств районного бюджета в пределах фонда оплаты труда, определенного на текущий финансовый год.</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Гарантии, предоставляемые муниципальному служащему</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Основные гарантии муниципальных служащих установлены трудовым законодательством и Федеральным законом «О муниципальной службе в Российской Федерации».</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в порядке и на условиях, установленных Положением об оплате труда (денежном содержании) и дополнительных гарантиях, предоставляемых муниципальным служащим, предоставляются следующие дополнительные гарантии:</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нормативным правовым актом Собрания депутатов, контрактов;</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"https://pravo-search.minjust.ru/bigs/showDocument.html?id=9D7B4439-8971-4CA8-A105-D5E7FB1E91EC"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10.12.2007 №710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размера пенсии за выслугу лет муниципального служащего осуществляется в соответствии с установленным 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6 МУНИЦИПАЛЬНЫЕ ПРАВОВЫЕ АКТЫ МУНИЦИПАЛЬНОГО</w:t>
      </w:r>
      <w:r>
        <w:rPr>
          <w:rFonts w:ascii="Arial" w:hAnsi="Arial"/>
          <w:b w:val="1"/>
          <w:i w:val="0"/>
          <w:caps w:val="0"/>
          <w:color w:val="000000"/>
          <w:spacing w:val="0"/>
          <w:sz w:val="26"/>
        </w:rPr>
        <w:t> </w:t>
      </w:r>
      <w:r>
        <w:rPr>
          <w:rFonts w:ascii="Arial" w:hAnsi="Arial"/>
          <w:b w:val="1"/>
          <w:i w:val="0"/>
          <w:caps w:val="0"/>
          <w:color w:val="000000"/>
          <w:spacing w:val="0"/>
          <w:sz w:val="26"/>
        </w:rPr>
        <w:t>РАЙОНА</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Субъекты правотворческой инициативы в муниципальном районе</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Субъектами правотворческой инициативы в муниципальном районе являются:</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депутаты Собрания депутатов;</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w:t>
      </w:r>
      <w:r>
        <w:rPr>
          <w:rFonts w:ascii="Arial" w:hAnsi="Arial"/>
          <w:b w:val="0"/>
          <w:i w:val="0"/>
          <w:caps w:val="0"/>
          <w:color w:val="000000"/>
          <w:spacing w:val="0"/>
          <w:sz w:val="24"/>
        </w:rPr>
        <w:t>лава муниципального района;</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w:t>
      </w:r>
      <w:r>
        <w:rPr>
          <w:rFonts w:ascii="Arial" w:hAnsi="Arial"/>
          <w:b w:val="0"/>
          <w:i w:val="0"/>
          <w:caps w:val="0"/>
          <w:color w:val="000000"/>
          <w:spacing w:val="0"/>
          <w:sz w:val="24"/>
        </w:rPr>
        <w:t>редседатель Собрания депутатов</w:t>
      </w:r>
      <w:r>
        <w:rPr>
          <w:rFonts w:ascii="Arial" w:hAnsi="Arial"/>
          <w:b w:val="0"/>
          <w:i w:val="0"/>
          <w:caps w:val="0"/>
          <w:color w:val="000000"/>
          <w:spacing w:val="0"/>
          <w:sz w:val="24"/>
        </w:rPr>
        <w:t>;</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статьи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инициативные группы граждан;</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прокурор Тигильского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"https://pravo-search.minjust.ru/bigs/showDocument.html?id=CA6B5EE8-8FF7-4D9C-B045-E12A1F38FE97"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"https://pravo-search.minjust.ru/bigs/showDocument.html?id=CA6B5EE8-8FF7-4D9C-B045-E12A1F38FE97"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 Собрания депутатов Тигильского муниципального района от 21.10.2019 №120-нп)</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"https://pravo-search.minjust.ru/bigs/showDocument.html?id=D71CE91C-877F-4DAB-8708-F05DCD6BF423"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20.12.2019 №122-нп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"https://pravo-search.minjust.ru/bigs/showDocument.html?id=4E7037BC-B08C-477D-B897-816801F786FB"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27.06.2022 №66-нп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Муниципальные правовые акты муниципального района</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Систему муниципальных правовых актов муниципального района образуют:</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Устав муниципального района;</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решения, принимаемые на местном референдуме;</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решения Собрания депутатов;</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постановления и распоряжения главы муниципального района;</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постановления и распоряжения местной администрации;</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иных органов местного самоуправления и должностных лиц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предусмотренных настоящим Уставом</w:t>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седьмой части 1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и оформленные в виде правовых актов решения, принятые на местном референдуме, являются муниципальными актами высшей юридической силы. Никакие иные правовые</w:t>
      </w:r>
      <w:r>
        <w:rPr>
          <w:rFonts w:ascii="Arial" w:hAnsi="Arial"/>
          <w:b w:val="0"/>
          <w:i w:val="0"/>
          <w:caps w:val="0"/>
          <w:color w:val="000000"/>
          <w:spacing w:val="0"/>
          <w:sz w:val="24"/>
        </w:rPr>
        <w:t> </w:t>
      </w:r>
      <w:r>
        <w:rPr>
          <w:rFonts w:ascii="Arial" w:hAnsi="Arial"/>
          <w:b w:val="0"/>
          <w:i w:val="0"/>
          <w:caps w:val="0"/>
          <w:color w:val="000000"/>
          <w:spacing w:val="0"/>
          <w:sz w:val="24"/>
        </w:rPr>
        <w:t>акты муниципального района не должны противоречить им. Правовые акты муниципального района обязательны для исполнения на всей территории муниципального района.</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решения по вопросам организации деятельности Собрания депутатов, а также по другим вопросам, отнесённым к его компетенции федеральными законами, законами Камчатского края, настоящим Уставом. Решения Собрания депутатов, устанавливающие правила,</w:t>
      </w:r>
      <w:r>
        <w:rPr>
          <w:rFonts w:ascii="Arial" w:hAnsi="Arial"/>
          <w:b w:val="0"/>
          <w:i w:val="0"/>
          <w:caps w:val="0"/>
          <w:color w:val="000000"/>
          <w:spacing w:val="0"/>
          <w:sz w:val="24"/>
        </w:rPr>
        <w:t> </w:t>
      </w:r>
      <w:r>
        <w:rPr>
          <w:rFonts w:ascii="Arial" w:hAnsi="Arial"/>
          <w:b w:val="0"/>
          <w:i w:val="0"/>
          <w:caps w:val="0"/>
          <w:color w:val="000000"/>
          <w:spacing w:val="0"/>
          <w:sz w:val="24"/>
        </w:rPr>
        <w:t>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41 исключен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Решения принимаются на заседании Собрания депутатов открытым, в том числе поименным, или тайным голосованием.</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Решения, носящие</w:t>
      </w:r>
      <w:r>
        <w:rPr>
          <w:rFonts w:ascii="Arial" w:hAnsi="Arial"/>
          <w:b w:val="0"/>
          <w:i w:val="0"/>
          <w:caps w:val="0"/>
          <w:color w:val="000000"/>
          <w:spacing w:val="0"/>
          <w:sz w:val="24"/>
        </w:rPr>
        <w:t> </w:t>
      </w:r>
      <w:r>
        <w:rPr>
          <w:rFonts w:ascii="Arial" w:hAnsi="Arial"/>
          <w:b w:val="0"/>
          <w:i w:val="0"/>
          <w:caps w:val="0"/>
          <w:color w:val="000000"/>
          <w:spacing w:val="0"/>
          <w:sz w:val="24"/>
        </w:rPr>
        <w:t>нормативный характер, принимаются большинством голосов от установленной численности депутатов.</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Решения, носящие ненормативный характер, принимаются большинством голосов от присутствующего числа депутатов.</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Устав, решение о внесении в него изменений и (или) дополнений принимаются большинством в две трети голосов от установленной численности депутатов.</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Российской Федерации, а</w:t>
      </w:r>
      <w:r>
        <w:rPr>
          <w:rFonts w:ascii="Arial" w:hAnsi="Arial"/>
          <w:b w:val="0"/>
          <w:i w:val="0"/>
          <w:caps w:val="0"/>
          <w:color w:val="000000"/>
          <w:spacing w:val="0"/>
          <w:sz w:val="24"/>
        </w:rPr>
        <w:t> </w:t>
      </w:r>
      <w:r>
        <w:rPr>
          <w:rFonts w:ascii="Arial" w:hAnsi="Arial"/>
          <w:b w:val="0"/>
          <w:i w:val="0"/>
          <w:caps w:val="0"/>
          <w:color w:val="000000"/>
          <w:spacing w:val="0"/>
          <w:sz w:val="24"/>
        </w:rPr>
        <w:t>также распоряжения местной администрации по вопросам организации работы местной администрации.</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издает постановления и распоряжения по иным вопросам, отнесенным к его компетенции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другими федеральными законами.</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Председатель Собрания депутатов издает постановления и распоряжения по вопросам</w:t>
      </w:r>
      <w:r>
        <w:rPr>
          <w:rFonts w:ascii="Arial" w:hAnsi="Arial"/>
          <w:b w:val="0"/>
          <w:i w:val="0"/>
          <w:caps w:val="0"/>
          <w:color w:val="000000"/>
          <w:spacing w:val="0"/>
          <w:sz w:val="24"/>
        </w:rPr>
        <w:t> </w:t>
      </w:r>
      <w:r>
        <w:rPr>
          <w:rFonts w:ascii="Arial" w:hAnsi="Arial"/>
          <w:b w:val="0"/>
          <w:i w:val="0"/>
          <w:caps w:val="0"/>
          <w:color w:val="000000"/>
          <w:spacing w:val="0"/>
          <w:sz w:val="24"/>
        </w:rPr>
        <w:t>организации деятельности Собрания депутатов, подписывает решения Собрания депутатов.</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должностные лица местного самоуправления издают распоряжения и</w:t>
      </w:r>
      <w:r>
        <w:rPr>
          <w:rFonts w:ascii="Arial" w:hAnsi="Arial"/>
          <w:b w:val="0"/>
          <w:i w:val="0"/>
          <w:caps w:val="0"/>
          <w:color w:val="000000"/>
          <w:spacing w:val="0"/>
          <w:sz w:val="24"/>
        </w:rPr>
        <w:t> </w:t>
      </w:r>
      <w:r>
        <w:rPr>
          <w:rFonts w:ascii="Arial" w:hAnsi="Arial"/>
          <w:b w:val="0"/>
          <w:i w:val="0"/>
          <w:caps w:val="0"/>
          <w:color w:val="000000"/>
          <w:spacing w:val="0"/>
          <w:sz w:val="24"/>
        </w:rPr>
        <w:t>приказы по вопросам, отнесенным к их полномочиям Уставом муниципального района.</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w:t>
      </w:r>
      <w:r>
        <w:rPr>
          <w:rFonts w:ascii="Arial" w:hAnsi="Arial"/>
          <w:b w:val="0"/>
          <w:i w:val="0"/>
          <w:caps w:val="0"/>
          <w:color w:val="000000"/>
          <w:spacing w:val="0"/>
          <w:sz w:val="24"/>
        </w:rPr>
        <w:t> </w:t>
      </w:r>
      <w:r>
        <w:rPr>
          <w:rFonts w:ascii="Arial" w:hAnsi="Arial"/>
          <w:b w:val="0"/>
          <w:i w:val="0"/>
          <w:caps w:val="0"/>
          <w:color w:val="000000"/>
          <w:spacing w:val="0"/>
          <w:sz w:val="24"/>
        </w:rPr>
        <w:t>соглашения, заключаемые между органами местного самоуправления, вступают в силу после их официального</w:t>
      </w:r>
      <w:r>
        <w:rPr>
          <w:rFonts w:ascii="Arial" w:hAnsi="Arial"/>
          <w:b w:val="0"/>
          <w:i w:val="0"/>
          <w:caps w:val="0"/>
          <w:color w:val="000000"/>
          <w:spacing w:val="0"/>
          <w:sz w:val="24"/>
        </w:rPr>
        <w:t> </w:t>
      </w:r>
      <w:r>
        <w:rPr>
          <w:rFonts w:ascii="Arial" w:hAnsi="Arial"/>
          <w:b w:val="0"/>
          <w:i w:val="0"/>
          <w:caps w:val="0"/>
          <w:color w:val="000000"/>
          <w:spacing w:val="0"/>
          <w:sz w:val="24"/>
        </w:rPr>
        <w:t>обнародования.</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10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"https://pravo-search.minjust.ru/bigs/showDocument.html?id=A256AF0B-7F6C-4BC6-BFF5-AD72717750F2"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25.09.2017 №48-нп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10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"https://pravo-search.minjust.ru/bigs/showDocument.html?id=E3F27614-FA84-4DED-AD28-54491892C70B"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№109-нп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Проекты муниципальных нормативных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Pr>
          <w:rFonts w:ascii="Arial" w:hAnsi="Arial"/>
          <w:b w:val="0"/>
          <w:i w:val="0"/>
          <w:caps w:val="0"/>
          <w:color w:val="000000"/>
          <w:spacing w:val="0"/>
          <w:sz w:val="24"/>
        </w:rPr>
        <w:t> </w:t>
      </w:r>
      <w:r>
        <w:rPr>
          <w:rFonts w:ascii="Arial" w:hAnsi="Arial"/>
          <w:b w:val="0"/>
          <w:i w:val="0"/>
          <w:caps w:val="0"/>
          <w:color w:val="000000"/>
          <w:spacing w:val="0"/>
          <w:sz w:val="24"/>
        </w:rPr>
        <w:t>проводимой  местной администрацией  в порядке, установленном Собранием депутатов в соответствии с законодательством Камчатского края.</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второй</w:t>
      </w:r>
      <w:r>
        <w:rPr>
          <w:rFonts w:ascii="Arial" w:hAnsi="Arial"/>
          <w:b w:val="0"/>
          <w:i w:val="0"/>
          <w:caps w:val="0"/>
          <w:color w:val="000000"/>
          <w:spacing w:val="0"/>
          <w:sz w:val="24"/>
        </w:rPr>
        <w:t> </w:t>
      </w:r>
      <w:r>
        <w:rPr>
          <w:rFonts w:ascii="Arial" w:hAnsi="Arial"/>
          <w:b w:val="0"/>
          <w:i w:val="0"/>
          <w:caps w:val="0"/>
          <w:color w:val="000000"/>
          <w:spacing w:val="0"/>
          <w:sz w:val="24"/>
        </w:rPr>
        <w:t>части 10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"https://pravo-search.minjust.ru/bigs/showDocument.html?id=4AB0149B-4541-42FF-A897-231E756D5FDE"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30.12.2021 №53-нп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нормативные правовые акты, затрагивающие вопросы осуществления предпринимательской и инвестиционной деятельности, подлежат экспертизе, проводимой местной администрацией в порядке, установленном Собранием депутатов в соответствии с законодательством Камчатского края.</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41 дополнена абзацами вторым-третьим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подлежат официальному обнародованию в случаях, предусмотренных федеральными законами, законами Камчатского края, настоящим Уставом, Собрания депутатов муниципального образования «Тигильский</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район», либо самими муниципальными правовыми актами.</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41 дополнена абзац</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четвертым</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"https://pravo-search.minjust.ru/bigs/showDocument.html?id=E3F27614-FA84-4DED-AD28-54491892C70B"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№109-нп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Решения Собрания депутатов, носящие ненормативный характер, вступают в силу со дня их принятия</w:t>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Распоряжения местной администрации вступают в силу со дня их подписания, если этими распоряжениями не установлен иной срок вступления в силу.</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Нормативные правовые акты Собрания депутатов о налогах и сборах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"https://pravo-search.minjust.ru/bigs/showDocument.html?id=F7DE1846-3C6A-47AB-B440-B8E4CEA90C68"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Налоговым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Официальным обнародованием нормативных правовых актов муниципального района или соглашения, заключаемого между органами местного самоуправления, считается первая публикация его полного текста в периодическом печатном издании – районной газете «Панорама».</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14 статьи 41 в реакции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"https://pravo-search.minjust.ru/bigs/showDocument.html?id=B6982822-6BDB-4584-B32E-533A9080CC98"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12.12.2018 №87-нп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14 статьи 41 в реакции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"https://pravo-search.minjust.ru/bigs/showDocument.html?id=E3F27614-FA84-4DED-AD28-54491892C70B"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№109-нп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обязательном порядке подлежат опубликованию</w:t>
      </w:r>
      <w:r>
        <w:rPr>
          <w:rFonts w:ascii="Arial" w:hAnsi="Arial"/>
          <w:b w:val="0"/>
          <w:i w:val="0"/>
          <w:caps w:val="0"/>
          <w:color w:val="000000"/>
          <w:spacing w:val="0"/>
          <w:sz w:val="24"/>
        </w:rPr>
        <w:t> </w:t>
      </w:r>
      <w:r>
        <w:rPr>
          <w:rFonts w:ascii="Arial" w:hAnsi="Arial"/>
          <w:b w:val="0"/>
          <w:i w:val="0"/>
          <w:caps w:val="0"/>
          <w:color w:val="000000"/>
          <w:spacing w:val="0"/>
          <w:sz w:val="24"/>
        </w:rPr>
        <w:t>в районной газете «Панорама» Устав,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о внесении изменений и дополнений в Устав, а та</w:t>
      </w:r>
      <w:r>
        <w:rPr>
          <w:rFonts w:ascii="Arial" w:hAnsi="Arial"/>
          <w:b w:val="0"/>
          <w:i w:val="0"/>
          <w:caps w:val="0"/>
          <w:color w:val="000000"/>
          <w:spacing w:val="0"/>
          <w:sz w:val="24"/>
        </w:rPr>
        <w:t>кже решения о налогах и сборах.</w:t>
      </w:r>
    </w:p>
    <w:p w14:paraId="DB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DC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 портал Министерства юстиции Российской Федерации «Нормативные правовые акты в Российской Федерации» Эл. №ФС77-72471 от 05.03.2018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"http://pravo-minjust.ru/"</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http</w:t>
      </w:r>
      <w:r>
        <w:rPr>
          <w:rFonts w:ascii="Arial" w:hAnsi="Arial"/>
          <w:b w:val="0"/>
          <w:i w:val="0"/>
          <w:caps w:val="0"/>
          <w:strike w:val="0"/>
          <w:color w:val="0000FF"/>
          <w:spacing w:val="0"/>
          <w:sz w:val="24"/>
          <w:highlight w:val="white"/>
          <w:u w:color="000000" w:val="single"/>
        </w:rPr>
        <w:t>://</w:t>
      </w:r>
      <w:r>
        <w:rPr>
          <w:rFonts w:ascii="Arial" w:hAnsi="Arial"/>
          <w:b w:val="0"/>
          <w:i w:val="0"/>
          <w:caps w:val="0"/>
          <w:strike w:val="0"/>
          <w:color w:val="0000FF"/>
          <w:spacing w:val="0"/>
          <w:sz w:val="24"/>
          <w:highlight w:val="white"/>
          <w:u w:color="000000" w:val="single"/>
        </w:rPr>
        <w:t>pravo</w:t>
      </w:r>
      <w:r>
        <w:rPr>
          <w:rFonts w:ascii="Arial" w:hAnsi="Arial"/>
          <w:b w:val="0"/>
          <w:i w:val="0"/>
          <w:caps w:val="0"/>
          <w:strike w:val="0"/>
          <w:color w:val="0000FF"/>
          <w:spacing w:val="0"/>
          <w:sz w:val="24"/>
          <w:highlight w:val="white"/>
          <w:u w:color="000000" w:val="single"/>
        </w:rPr>
        <w:t>-</w:t>
      </w:r>
      <w:r>
        <w:rPr>
          <w:rFonts w:ascii="Arial" w:hAnsi="Arial"/>
          <w:b w:val="0"/>
          <w:i w:val="0"/>
          <w:caps w:val="0"/>
          <w:strike w:val="0"/>
          <w:color w:val="0000FF"/>
          <w:spacing w:val="0"/>
          <w:sz w:val="24"/>
          <w:highlight w:val="white"/>
          <w:u w:color="000000" w:val="single"/>
        </w:rPr>
        <w:t>minjust</w:t>
      </w:r>
      <w:r>
        <w:rPr>
          <w:rFonts w:ascii="Arial" w:hAnsi="Arial"/>
          <w:b w:val="0"/>
          <w:i w:val="0"/>
          <w:caps w:val="0"/>
          <w:strike w:val="0"/>
          <w:color w:val="0000FF"/>
          <w:spacing w:val="0"/>
          <w:sz w:val="24"/>
          <w:highlight w:val="white"/>
          <w:u w:color="000000" w:val="single"/>
        </w:rPr>
        <w:t>.</w:t>
      </w:r>
      <w:r>
        <w:rPr>
          <w:rFonts w:ascii="Arial" w:hAnsi="Arial"/>
          <w:b w:val="0"/>
          <w:i w:val="0"/>
          <w:caps w:val="0"/>
          <w:strike w:val="0"/>
          <w:color w:val="0000FF"/>
          <w:spacing w:val="0"/>
          <w:sz w:val="24"/>
          <w:highlight w:val="white"/>
          <w:u w:color="000000" w:val="single"/>
        </w:rPr>
        <w:t>ru</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http</w:t>
      </w:r>
      <w:r>
        <w:rPr>
          <w:rFonts w:ascii="Arial" w:hAnsi="Arial"/>
          <w:b w:val="0"/>
          <w:i w:val="0"/>
          <w:caps w:val="0"/>
          <w:strike w:val="0"/>
          <w:color w:val="0000FF"/>
          <w:spacing w:val="0"/>
          <w:sz w:val="24"/>
          <w:highlight w:val="white"/>
          <w:u w:color="000000" w:val="single"/>
        </w:rPr>
        <w:t>://право-минюст.рф</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размещение на официальном сайте Администрации Тигильского района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https://www2.tigil.ru).</w:t>
      </w:r>
      <w:r>
        <w:rPr>
          <w:rFonts w:ascii="Arial" w:hAnsi="Arial"/>
          <w:b w:val="0"/>
          <w:i w:val="0"/>
          <w:caps w:val="0"/>
          <w:strike w:val="0"/>
          <w:color w:val="0000FF"/>
          <w:spacing w:val="0"/>
          <w:sz w:val="24"/>
          <w:u w:color="000000" w:val="single"/>
        </w:rPr>
        <w:fldChar w:fldCharType="end"/>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41</w:t>
      </w:r>
      <w:r>
        <w:rPr>
          <w:rFonts w:ascii="Arial" w:hAnsi="Arial"/>
          <w:b w:val="0"/>
          <w:i w:val="0"/>
          <w:caps w:val="0"/>
          <w:color w:val="000000"/>
          <w:spacing w:val="0"/>
          <w:sz w:val="24"/>
        </w:rPr>
        <w:t> </w:t>
      </w:r>
      <w:r>
        <w:rPr>
          <w:rFonts w:ascii="Arial" w:hAnsi="Arial"/>
          <w:b w:val="0"/>
          <w:i w:val="0"/>
          <w:caps w:val="0"/>
          <w:color w:val="000000"/>
          <w:spacing w:val="0"/>
          <w:sz w:val="24"/>
        </w:rPr>
        <w:t>дополнена</w:t>
      </w:r>
      <w:r>
        <w:rPr>
          <w:rFonts w:ascii="Arial" w:hAnsi="Arial"/>
          <w:b w:val="0"/>
          <w:i w:val="0"/>
          <w:caps w:val="0"/>
          <w:color w:val="000000"/>
          <w:spacing w:val="0"/>
          <w:sz w:val="24"/>
        </w:rPr>
        <w:t> </w:t>
      </w:r>
      <w:r>
        <w:rPr>
          <w:rFonts w:ascii="Arial" w:hAnsi="Arial"/>
          <w:b w:val="0"/>
          <w:i w:val="0"/>
          <w:caps w:val="0"/>
          <w:color w:val="000000"/>
          <w:spacing w:val="0"/>
          <w:sz w:val="24"/>
        </w:rPr>
        <w:t>частью 14.1</w:t>
      </w:r>
      <w:r>
        <w:rPr>
          <w:rFonts w:ascii="Arial" w:hAnsi="Arial"/>
          <w:b w:val="0"/>
          <w:i w:val="0"/>
          <w:caps w:val="0"/>
          <w:color w:val="000000"/>
          <w:spacing w:val="0"/>
          <w:sz w:val="24"/>
        </w:rPr>
        <w:t> </w:t>
      </w:r>
      <w:r>
        <w:rPr>
          <w:rFonts w:ascii="Arial" w:hAnsi="Arial"/>
          <w:b w:val="0"/>
          <w:i w:val="0"/>
          <w:caps w:val="0"/>
          <w:color w:val="000000"/>
          <w:spacing w:val="0"/>
          <w:sz w:val="24"/>
        </w:rPr>
        <w:t>четвертым</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"https://pravo-search.minjust.ru/bigs/showDocument.html?id=E3F27614-FA84-4DED-AD28-54491892C70B"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№109-нп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Порядок подготовки и принятия правовых актов местной администрацией определяется Положением о местной администрации. Порядок внесения проектов правовых актов на рассмотрение Собрание депутатов определяется Положением о порядке внесения проектов муниципальных нормативных правовых актов в Собрание депутатов, а порядок принятия правовых актов Собрания депутатов определяется Регламентом Собрания депутатов.</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Правовые акты Собрания депутатов, главы муниципального района, местной администрации, руководителей органов и структурных подразделений местной администрации, изданные в пределах их компетенции, имеют юридическую силу, обязательны для исполнения всеми гражданами, предприятиями и должностными лицами, организациями, расположенными или осуществляющими свою деятельность на территории муниципального района, и не нуждаются в утверждении какими-либо органами государственной власти.</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w:t>
      </w:r>
      <w:r>
        <w:rPr>
          <w:rFonts w:ascii="Arial" w:hAnsi="Arial"/>
          <w:b w:val="0"/>
          <w:i w:val="0"/>
          <w:caps w:val="0"/>
          <w:color w:val="000000"/>
          <w:spacing w:val="0"/>
          <w:sz w:val="24"/>
        </w:rPr>
        <w:t> </w:t>
      </w:r>
      <w:r>
        <w:rPr>
          <w:rFonts w:ascii="Arial" w:hAnsi="Arial"/>
          <w:b w:val="0"/>
          <w:i w:val="0"/>
          <w:caps w:val="0"/>
          <w:color w:val="000000"/>
          <w:spacing w:val="0"/>
          <w:sz w:val="24"/>
        </w:rPr>
        <w:t>Признание по решению суда закона Корякского автономного округа об установлении статуса муниципального района недействующим до вступления в силу нового закона Камчатского края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7. ФИНАНСОВО-ЭКОНОМИЧЕСКАЯ ОСНОВА МЕСТНОГО САМОУПРАВЛЕНИЯ МУНИЦПАЛЬНОГО РАЙОНА</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 Муниципальное имущество муниципального района</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Тигильского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Тигильского муниципального района может находится:</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муниципальным районом вопросов местного значения;</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Уставом, и принимаемыми в соответствии с ними нормативными правовыми актами Собрания депутатов.</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 условия приватизации муниципального имущества определяются нормативными правовыми актами Собранием депутатов в соответствии с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w:t>
      </w:r>
      <w:r>
        <w:rPr>
          <w:rFonts w:ascii="Arial" w:hAnsi="Arial"/>
          <w:b w:val="0"/>
          <w:i w:val="0"/>
          <w:caps w:val="0"/>
          <w:color w:val="000000"/>
          <w:spacing w:val="0"/>
          <w:sz w:val="24"/>
        </w:rPr>
        <w:t>.</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Доходы от использования и приватизации муниципального имущества поступают в местный бюджет.</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Местная администрация ведет реестр муниципального имущества в соответствии с федеральным законодательством.</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Учреждение, реорганизация и ликвидация муниципальных предприятий и учреждений</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местная администрация.</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местной администрации.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Муниципальные средства массовой информации</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может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Бюджет муниципального района</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Тигильский муниципальный район имеет собственный бюджет (местный бюджет).</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муниципальном районе, утверждаемым Собранием депутатов.</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Муниципальные заимствования, муниципальный долг</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 имени муниципального района право осуществления муниципальных внутренних заимствований, выдачи муниципальных гарантий другим заемщикам для</w:t>
      </w:r>
      <w:r>
        <w:rPr>
          <w:rFonts w:ascii="Arial" w:hAnsi="Arial"/>
          <w:b w:val="0"/>
          <w:i w:val="0"/>
          <w:caps w:val="0"/>
          <w:color w:val="000000"/>
          <w:spacing w:val="0"/>
          <w:sz w:val="24"/>
        </w:rPr>
        <w:t> </w:t>
      </w:r>
      <w:r>
        <w:rPr>
          <w:rFonts w:ascii="Arial" w:hAnsi="Arial"/>
          <w:b w:val="0"/>
          <w:i w:val="0"/>
          <w:caps w:val="0"/>
          <w:color w:val="000000"/>
          <w:spacing w:val="0"/>
          <w:sz w:val="24"/>
        </w:rPr>
        <w:t>привлечения кредитов (займов) и управление муниципальным долгом принадлежит местной администрации.</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"https://pravo-search.minjust.ru/bigs/showDocument.html?id=447C4B1A-F575-4C43-A336-99079E8B1DCF"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18.06.2015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Закупки для обеспечения муниципальных нужд</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осуществляются за счет средств районного бюджета.</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Муниципальный контроль</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Местная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"https://pravo-search.minjust.ru/bigs/showDocument.html?id=B0C6A574-9DF5-4B31-A214-434E92823A15"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Уставом</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уставом сельского поселения «село Тигиль» администрация Тигильского муниципального района на территории сельского поселения «село Тигиль»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"https://pravo-search.minjust.ru/bigs/showDocument.html?id=CF1F5643-3AEB-4438-9333-2E47F2A9D0E7"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31 июля 2020 года №248-ФЗ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"https://pravo-search.minjust.ru/bigs/showDocument.html?id=3861CB2A-4E35-4EE9-848D-6E8EC5959010"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22.09.2021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"https://pravo-search.minjust.ru/bigs/showDocument.html?id=3861CB2A-4E35-4EE9-848D-6E8EC5959010"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22.09.2021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"https://pravo-search.minjust.ru/bigs/showDocument.html?id=3861CB2A-4E35-4EE9-848D-6E8EC5959010"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22.09.2021 №36-нп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Виды муниципального контроля подлежат применению в зависимости от наличия на территории Тигильского муниципального района и сельского поселения «село Тигиль» соответствующих объектов контроля.</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6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"https://pravo-search.minjust.ru/bigs/showDocument.html?id=4AB0149B-4541-42FF-A897-231E756D5FDE"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30.12.2021 №53-нп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Внешнеэкономическая деятельность органов местного самоуправления муниципального района</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Собрание депутатов и местная администрация в интересах населения в установленном законодательством порядке вправе осуществлять внешнеэкономическую деятельность.</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49.1.</w:t>
      </w:r>
      <w:r>
        <w:rPr>
          <w:rFonts w:ascii="Arial" w:hAnsi="Arial"/>
          <w:b w:val="0"/>
          <w:i w:val="0"/>
          <w:caps w:val="0"/>
          <w:color w:val="000000"/>
          <w:spacing w:val="0"/>
          <w:sz w:val="24"/>
        </w:rPr>
        <w:t> </w:t>
      </w:r>
      <w:r>
        <w:rPr>
          <w:rFonts w:ascii="Arial" w:hAnsi="Arial"/>
          <w:b w:val="1"/>
          <w:i w:val="0"/>
          <w:caps w:val="0"/>
          <w:color w:val="000000"/>
          <w:spacing w:val="0"/>
          <w:sz w:val="24"/>
        </w:rPr>
        <w:t>Взаимоотношения органов местного самоуправления муниципального района и органов местного самоуправления иных муниципальных образований</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могут</w:t>
      </w:r>
      <w:r>
        <w:rPr>
          <w:rFonts w:ascii="Arial" w:hAnsi="Arial"/>
          <w:b w:val="0"/>
          <w:i w:val="0"/>
          <w:caps w:val="0"/>
          <w:color w:val="000000"/>
          <w:spacing w:val="0"/>
          <w:sz w:val="24"/>
        </w:rPr>
        <w:t> </w:t>
      </w:r>
      <w:r>
        <w:rPr>
          <w:rFonts w:ascii="Arial" w:hAnsi="Arial"/>
          <w:b w:val="0"/>
          <w:i w:val="0"/>
          <w:caps w:val="0"/>
          <w:color w:val="000000"/>
          <w:spacing w:val="0"/>
          <w:sz w:val="24"/>
        </w:rPr>
        <w:t>выступать соучредителями межмуниципального печатного средства массовой информации.</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7 дополнена статьей 49.1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"https://pravo-search.minjust.ru/bigs/showDocument.html?id=80347115-C3A3-469A-8DF2-DBC160AEF4A6"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25.09.2020 №156-нп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8. ОТВЕТСТВЕННОСТЬ ОРГАНОВ И ДОЛЖНОСТНЫХ ЛИЦ МЕСТНОГО САМОУПРАВЛЕНИЯ МУНИЦИПАЛЬНОГО РАЙОНА</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Ответственность органов и должностных лиц местного самоуправления муниципального района перед населением</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определены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Ответственность органов и должностных лиц местного самоуправления муниципального района перед государством</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может быть распущено законом Камчатского края, если соответствующим судом установлено, что Советом депутатов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законам, законам Камчатского края, настоящему Уставу, а Совет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Собрания депутатов прекращаются со дня вступления в силу закона Камчатского края о его роспуске.</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и должностные лица местного самоуправления муниципального района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Ответственность органов и должностных лиц местного самоуправления муниципального района перед физическими и юридическими лицами</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предусмотренном федеральными законами.</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муниципального района</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(бездействия) органов местного самоуправления, должностных лиц местного самоуправления муниципального района, могут быть обжалованы в суд или арбитражный суд в установленном порядке.</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9. ПРИНЯТИЕ УСТАВА, ВНЕСЕНИЕ В НЕГО ИЗМЕНЕНИЙ И ДОПОЛНЕНИЙ, ПРЕКРАЩЕНИЕ ДЕЙСТВИЯ</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54. Принятие Устава, решения о внесении изменений в Устав</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Инициатива по внесению на рассмотрение Собрания депутатов проекта нового Устава, а также проекта решения о внесении изменений в Устав может исходить от главы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Председателя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и от депутатов Собрания депутатов, численностью не менее одной трети от установленного числа, а также от населения и общественных объединений,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порядком, утвержденным Собранием депутатов.</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"https://pravo-search.minjust.ru/bigs/showDocument.html?id=895F2415-3CF0-4866-A1B1-B73BBAFBC56A"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№03</w:t>
      </w:r>
      <w:r>
        <w:rPr>
          <w:rFonts w:ascii="Arial" w:hAnsi="Arial"/>
          <w:b w:val="0"/>
          <w:i w:val="0"/>
          <w:caps w:val="0"/>
          <w:strike w:val="0"/>
          <w:color w:val="0000FF"/>
          <w:spacing w:val="0"/>
          <w:sz w:val="24"/>
          <w:u w:color="000000" w:val="single"/>
        </w:rPr>
        <w:fldChar w:fldCharType="end"/>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проекту Устава и по проекту решения о внесении изменений в Устав проводятся публичные слушания, согласно Положению о публичных (общественных) слушаниях в муниципальном районе, утвержденным Собранием депутатов, кроме случаев, когда изменения в Устав вносятся</w:t>
      </w:r>
      <w:r>
        <w:rPr>
          <w:rFonts w:ascii="Arial" w:hAnsi="Arial"/>
          <w:b w:val="0"/>
          <w:i w:val="0"/>
          <w:caps w:val="0"/>
          <w:color w:val="000000"/>
          <w:spacing w:val="0"/>
          <w:sz w:val="24"/>
        </w:rPr>
        <w:t> </w:t>
      </w:r>
      <w:r>
        <w:rPr>
          <w:rFonts w:ascii="Arial" w:hAnsi="Arial"/>
          <w:b w:val="0"/>
          <w:i w:val="0"/>
          <w:caps w:val="0"/>
          <w:color w:val="000000"/>
          <w:spacing w:val="0"/>
          <w:sz w:val="24"/>
        </w:rPr>
        <w:t>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w:t>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"https://pravo-search.minjust.ru/bigs/showDocument.html?id=84434C03-9114-4558-8F2E-4D10075329B9"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15.06.2017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проект решения о внесении изменений в Устав подлежит официальному опубликованию в районной газете «Панорама» и</w:t>
      </w:r>
      <w:r>
        <w:rPr>
          <w:rFonts w:ascii="Arial" w:hAnsi="Arial"/>
          <w:b w:val="0"/>
          <w:i w:val="0"/>
          <w:caps w:val="0"/>
          <w:color w:val="000000"/>
          <w:spacing w:val="0"/>
          <w:sz w:val="24"/>
        </w:rPr>
        <w:t> </w:t>
      </w:r>
      <w:r>
        <w:rPr>
          <w:rFonts w:ascii="Arial" w:hAnsi="Arial"/>
          <w:b w:val="0"/>
          <w:i w:val="0"/>
          <w:caps w:val="0"/>
          <w:color w:val="000000"/>
          <w:spacing w:val="0"/>
          <w:sz w:val="24"/>
        </w:rPr>
        <w:t>размещению в сети Интернет на сайте местной</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не позднее, чем за 30 дней до его рассмотрения с одновременным опубликованием установленного Собранием депутатов порядка учета предложений по проекту указанного Устава (решения), а также порядка участия граждан в его обсуждении.</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порядка учета предложений по проекту решения о внесении изменений в Устав, а также порядка участия граждан в его обсуждении в случае, если указанные изменения вносятся</w:t>
      </w:r>
      <w:r>
        <w:rPr>
          <w:rFonts w:ascii="Arial" w:hAnsi="Arial"/>
          <w:b w:val="0"/>
          <w:i w:val="0"/>
          <w:caps w:val="0"/>
          <w:color w:val="000000"/>
          <w:spacing w:val="0"/>
          <w:sz w:val="24"/>
        </w:rPr>
        <w:t> </w:t>
      </w:r>
      <w:r>
        <w:rPr>
          <w:rFonts w:ascii="Arial" w:hAnsi="Arial"/>
          <w:b w:val="0"/>
          <w:i w:val="0"/>
          <w:caps w:val="0"/>
          <w:color w:val="000000"/>
          <w:spacing w:val="0"/>
          <w:sz w:val="24"/>
        </w:rPr>
        <w:t>в форме точного</w:t>
      </w:r>
      <w:r>
        <w:rPr>
          <w:rFonts w:ascii="Arial" w:hAnsi="Arial"/>
          <w:b w:val="0"/>
          <w:i w:val="0"/>
          <w:caps w:val="0"/>
          <w:color w:val="000000"/>
          <w:spacing w:val="0"/>
          <w:sz w:val="24"/>
        </w:rPr>
        <w:t> </w:t>
      </w:r>
      <w:r>
        <w:rPr>
          <w:rFonts w:ascii="Arial" w:hAnsi="Arial"/>
          <w:b w:val="0"/>
          <w:i w:val="0"/>
          <w:caps w:val="0"/>
          <w:color w:val="000000"/>
          <w:spacing w:val="0"/>
          <w:sz w:val="24"/>
        </w:rPr>
        <w:t>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"https://pravo-search.minjust.ru/bigs/showDocument.html?id=84434C03-9114-4558-8F2E-4D10075329B9"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15.06.2017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о принятии Устава и решение о внесении изменений в него, принимается большинством в две трети голосов от установленной численности депутатов Собрания депутатов.</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Изменения и дополнения, внесенные в Устав и изменяющие структуру органов местного самоуправления</w:t>
      </w:r>
      <w:r>
        <w:rPr>
          <w:rFonts w:ascii="Arial" w:hAnsi="Arial"/>
          <w:b w:val="0"/>
          <w:i w:val="0"/>
          <w:caps w:val="0"/>
          <w:color w:val="000000"/>
          <w:spacing w:val="0"/>
          <w:sz w:val="24"/>
        </w:rPr>
        <w:t>,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w:t>
      </w:r>
      <w:r>
        <w:rPr>
          <w:rFonts w:ascii="Arial" w:hAnsi="Arial"/>
          <w:b w:val="0"/>
          <w:i w:val="0"/>
          <w:caps w:val="0"/>
          <w:color w:val="000000"/>
          <w:spacing w:val="0"/>
          <w:sz w:val="24"/>
        </w:rPr>
        <w:t> </w:t>
      </w:r>
      <w:r>
        <w:rPr>
          <w:rFonts w:ascii="Arial" w:hAnsi="Arial"/>
          <w:b w:val="0"/>
          <w:i w:val="0"/>
          <w:caps w:val="0"/>
          <w:color w:val="000000"/>
          <w:spacing w:val="0"/>
          <w:sz w:val="24"/>
        </w:rPr>
        <w:t>истечения срока полномочий Главы</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подписавшего муниципальный правовой акт о внесении указанных изменений и дополнений в Устав.</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"https://pravo-search.minjust.ru/bigs/showDocument.html?id=A256AF0B-7F6C-4BC6-BFF5-AD72717750F2"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25.09.2017 №48-нп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решение о внесении в Устав изменений подлежат государственной регистрации в порядке, предусмотренном федеральным законом.</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муниципального района обязан опубликовать зарегистрированные Устав, решение</w:t>
      </w:r>
      <w:r>
        <w:rPr>
          <w:rFonts w:ascii="Arial" w:hAnsi="Arial"/>
          <w:b w:val="0"/>
          <w:i w:val="0"/>
          <w:caps w:val="0"/>
          <w:color w:val="000000"/>
          <w:spacing w:val="0"/>
          <w:sz w:val="24"/>
        </w:rPr>
        <w:t> </w:t>
      </w:r>
      <w:r>
        <w:rPr>
          <w:rFonts w:ascii="Arial" w:hAnsi="Arial"/>
          <w:b w:val="0"/>
          <w:i w:val="0"/>
          <w:caps w:val="0"/>
          <w:color w:val="000000"/>
          <w:spacing w:val="0"/>
          <w:sz w:val="24"/>
        </w:rPr>
        <w:t>о внесении в Устав изменений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r>
        <w:rPr>
          <w:rFonts w:ascii="Arial" w:hAnsi="Arial"/>
          <w:b w:val="0"/>
          <w:i w:val="0"/>
          <w:caps w:val="0"/>
          <w:color w:val="000000"/>
          <w:spacing w:val="0"/>
          <w:sz w:val="24"/>
        </w:rPr>
        <w:t>.</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"https://pravo-search.minjust.ru/bigs/showDocument.html?id=B045F2DA-9CB5-46F0-9BA8-722BCC35F587"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23.06.2021 №23-нп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55. Вступление в силу Устава, решения о внесении изменений в</w:t>
      </w:r>
      <w:r>
        <w:rPr>
          <w:rFonts w:ascii="Arial" w:hAnsi="Arial"/>
          <w:b w:val="1"/>
          <w:i w:val="0"/>
          <w:caps w:val="0"/>
          <w:color w:val="000000"/>
          <w:spacing w:val="0"/>
          <w:sz w:val="26"/>
        </w:rPr>
        <w:t> </w:t>
      </w:r>
      <w:r>
        <w:rPr>
          <w:rFonts w:ascii="Arial" w:hAnsi="Arial"/>
          <w:b w:val="1"/>
          <w:i w:val="0"/>
          <w:caps w:val="0"/>
          <w:color w:val="000000"/>
          <w:spacing w:val="0"/>
          <w:sz w:val="26"/>
        </w:rPr>
        <w:t>Устав</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решение о внесении в Устав изменений подлежат официальному опубликованию в печатном органе после их государственной регистрации и вступают в силу после их официального опубликования.</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решения Собрания депутатов о внесении изменений и дополнений в Устав подлежат размещению на портале Минюста России «Нормативные правовые акты в Российской Федерации» (http://pravo-mijust.ru, http:право-минюст рф, регистрация в качестве сетевого издания: Эл № ФС 77-72471 от 05.03.2018)</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дополнена абзацем вторым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"https://pravo-search.minjust.ru/bigs/showDocument.html?id=61D3CC96-CDBB-4FD4-8763-8C335FDC59F6"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07.06.2019 №105-нп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Прекращение действия Устава</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прекращает свое действие после вступления в силу</w:t>
      </w:r>
      <w:r>
        <w:rPr>
          <w:rFonts w:ascii="Arial" w:hAnsi="Arial"/>
          <w:b w:val="0"/>
          <w:i w:val="0"/>
          <w:caps w:val="0"/>
          <w:color w:val="000000"/>
          <w:spacing w:val="0"/>
          <w:sz w:val="24"/>
        </w:rPr>
        <w:t> </w:t>
      </w:r>
      <w:r>
        <w:rPr>
          <w:rFonts w:ascii="Arial" w:hAnsi="Arial"/>
          <w:b w:val="0"/>
          <w:i w:val="0"/>
          <w:caps w:val="0"/>
          <w:color w:val="000000"/>
          <w:spacing w:val="0"/>
          <w:sz w:val="24"/>
        </w:rPr>
        <w:t>нового Устава.</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"https://pravo-search.minjust.ru/bigs/showDocument.html?id=447C4B1A-F575-4C43-A336-99079E8B1DCF"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18.06.2015 №04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30000">
      <w:pPr>
        <w:pStyle w:val="Style_1"/>
      </w:pPr>
      <w:r>
        <w:br/>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2024-06-03T03:19:51Z</dcterms:modified>
</cp:coreProperties>
</file>